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8B8" w:rsidRPr="00AE18B8" w:rsidRDefault="00AE18B8" w:rsidP="00AE18B8">
      <w:pPr>
        <w:widowControl w:val="0"/>
        <w:adjustRightInd/>
        <w:snapToGrid/>
        <w:spacing w:before="120" w:after="120" w:line="0" w:lineRule="atLeast"/>
        <w:jc w:val="center"/>
        <w:rPr>
          <w:rFonts w:ascii="宋体" w:eastAsia="宋体" w:hAnsi="宋体" w:cs="Times New Roman"/>
          <w:color w:val="000000"/>
          <w:sz w:val="24"/>
          <w:szCs w:val="24"/>
        </w:rPr>
      </w:pPr>
      <w:r w:rsidRPr="00AE18B8">
        <w:rPr>
          <w:rFonts w:ascii="黑体" w:eastAsia="黑体" w:hAnsi="Calibri" w:cs="Times New Roman" w:hint="eastAsia"/>
          <w:bCs/>
          <w:color w:val="000000"/>
          <w:sz w:val="44"/>
          <w:szCs w:val="21"/>
        </w:rPr>
        <w:t>采购需求</w:t>
      </w:r>
    </w:p>
    <w:p w:rsidR="00AE18B8" w:rsidRPr="00AE18B8" w:rsidRDefault="00AE18B8" w:rsidP="00AE18B8">
      <w:pPr>
        <w:widowControl w:val="0"/>
        <w:adjustRightInd/>
        <w:snapToGrid/>
        <w:spacing w:before="120" w:after="120" w:line="0" w:lineRule="atLeast"/>
        <w:ind w:firstLine="480"/>
        <w:jc w:val="both"/>
        <w:rPr>
          <w:rFonts w:ascii="Calibri" w:eastAsia="宋体" w:hAnsi="Calibri" w:cs="Calibri"/>
          <w:color w:val="000000"/>
          <w:sz w:val="28"/>
          <w:szCs w:val="28"/>
        </w:rPr>
      </w:pPr>
      <w:r w:rsidRPr="00AE18B8">
        <w:rPr>
          <w:rFonts w:ascii="Calibri" w:eastAsia="宋体" w:hAnsi="Calibri" w:cs="Calibri"/>
          <w:color w:val="000000"/>
          <w:sz w:val="28"/>
          <w:szCs w:val="28"/>
        </w:rPr>
        <w:t>项目属性：</w:t>
      </w:r>
      <w:r w:rsidRPr="00AE18B8">
        <w:rPr>
          <w:rFonts w:ascii="Calibri" w:eastAsia="宋体" w:hAnsi="Calibri" w:cs="Calibri"/>
          <w:color w:val="000000"/>
          <w:sz w:val="28"/>
          <w:szCs w:val="28"/>
          <w:u w:val="single"/>
        </w:rPr>
        <w:t>货物类</w:t>
      </w:r>
      <w:r w:rsidRPr="00AE18B8">
        <w:rPr>
          <w:rFonts w:ascii="Calibri" w:eastAsia="宋体" w:hAnsi="Calibri" w:cs="Calibri"/>
          <w:color w:val="000000"/>
          <w:sz w:val="28"/>
          <w:szCs w:val="28"/>
        </w:rPr>
        <w:t>项目。</w:t>
      </w:r>
    </w:p>
    <w:p w:rsidR="00AE18B8" w:rsidRPr="00AE18B8" w:rsidRDefault="00AE18B8" w:rsidP="00AE18B8">
      <w:pPr>
        <w:widowControl w:val="0"/>
        <w:adjustRightInd/>
        <w:snapToGrid/>
        <w:spacing w:before="120" w:after="120" w:line="0" w:lineRule="atLeast"/>
        <w:ind w:firstLine="480"/>
        <w:jc w:val="both"/>
        <w:rPr>
          <w:rFonts w:ascii="Calibri" w:eastAsia="宋体" w:hAnsi="Calibri" w:cs="Calibri"/>
          <w:b/>
          <w:color w:val="000000"/>
          <w:sz w:val="28"/>
          <w:szCs w:val="28"/>
        </w:rPr>
      </w:pPr>
      <w:r w:rsidRPr="00AE18B8">
        <w:rPr>
          <w:rFonts w:ascii="Calibri" w:eastAsia="宋体" w:hAnsi="Calibri" w:cs="Calibri"/>
          <w:color w:val="000000"/>
          <w:sz w:val="28"/>
          <w:szCs w:val="28"/>
        </w:rPr>
        <w:t>本项目采购标的对应的中小企业划分标准所属行业：</w:t>
      </w:r>
      <w:r w:rsidRPr="00AE18B8">
        <w:rPr>
          <w:rFonts w:ascii="Calibri" w:eastAsia="宋体" w:hAnsi="Calibri" w:cs="Calibri"/>
          <w:b/>
          <w:color w:val="000000"/>
          <w:sz w:val="28"/>
          <w:szCs w:val="28"/>
          <w:u w:val="single"/>
        </w:rPr>
        <w:t>工业（制造业）</w:t>
      </w:r>
      <w:r w:rsidRPr="00AE18B8">
        <w:rPr>
          <w:rFonts w:ascii="Calibri" w:eastAsia="宋体" w:hAnsi="Calibri" w:cs="Calibri"/>
          <w:b/>
          <w:color w:val="000000"/>
          <w:sz w:val="28"/>
          <w:szCs w:val="28"/>
        </w:rPr>
        <w:t>。</w:t>
      </w:r>
    </w:p>
    <w:p w:rsidR="00AE18B8" w:rsidRPr="00AE18B8" w:rsidRDefault="00AE18B8" w:rsidP="00AE18B8">
      <w:pPr>
        <w:widowControl w:val="0"/>
        <w:adjustRightInd/>
        <w:snapToGrid/>
        <w:spacing w:before="120" w:after="120" w:line="0" w:lineRule="atLeast"/>
        <w:ind w:firstLine="480"/>
        <w:jc w:val="both"/>
        <w:rPr>
          <w:rFonts w:ascii="Calibri" w:eastAsia="宋体" w:hAnsi="Calibri" w:cs="Calibri"/>
          <w:color w:val="000000"/>
          <w:sz w:val="28"/>
          <w:szCs w:val="28"/>
        </w:rPr>
      </w:pPr>
      <w:r w:rsidRPr="00AE18B8">
        <w:rPr>
          <w:rFonts w:ascii="Calibri" w:eastAsia="宋体" w:hAnsi="Calibri" w:cs="Calibri"/>
          <w:color w:val="000000"/>
          <w:sz w:val="28"/>
          <w:szCs w:val="28"/>
        </w:rPr>
        <w:t>本项目</w:t>
      </w:r>
      <w:r w:rsidRPr="00AE18B8">
        <w:rPr>
          <w:rFonts w:ascii="Calibri" w:eastAsia="宋体" w:hAnsi="Calibri" w:cs="Calibri"/>
          <w:color w:val="000000"/>
          <w:sz w:val="28"/>
          <w:szCs w:val="28"/>
          <w:u w:val="single"/>
        </w:rPr>
        <w:t>不</w:t>
      </w:r>
      <w:r w:rsidRPr="00AE18B8">
        <w:rPr>
          <w:rFonts w:ascii="Calibri" w:eastAsia="宋体" w:hAnsi="Calibri" w:cs="Calibri"/>
          <w:color w:val="000000"/>
          <w:sz w:val="28"/>
          <w:szCs w:val="28"/>
        </w:rPr>
        <w:t>接受进口产品。</w:t>
      </w:r>
    </w:p>
    <w:p w:rsidR="00AE18B8" w:rsidRPr="00AE18B8" w:rsidRDefault="00AE18B8" w:rsidP="00AE18B8">
      <w:pPr>
        <w:widowControl w:val="0"/>
        <w:adjustRightInd/>
        <w:snapToGrid/>
        <w:spacing w:after="0" w:line="0" w:lineRule="atLeast"/>
        <w:jc w:val="both"/>
        <w:rPr>
          <w:rFonts w:ascii="Calibri" w:eastAsia="宋体" w:hAnsi="Calibri" w:cs="Calibri"/>
          <w:b/>
          <w:color w:val="000000"/>
          <w:sz w:val="28"/>
          <w:szCs w:val="28"/>
        </w:rPr>
      </w:pPr>
    </w:p>
    <w:p w:rsidR="00AE18B8" w:rsidRPr="00AE18B8" w:rsidRDefault="00AE18B8" w:rsidP="00AE18B8">
      <w:pPr>
        <w:widowControl w:val="0"/>
        <w:adjustRightInd/>
        <w:snapToGrid/>
        <w:spacing w:after="0" w:line="360" w:lineRule="auto"/>
        <w:ind w:firstLine="482"/>
        <w:jc w:val="both"/>
        <w:rPr>
          <w:rFonts w:ascii="Calibri" w:eastAsia="宋体" w:hAnsi="Calibri" w:cs="Calibri"/>
          <w:b/>
          <w:color w:val="000000"/>
          <w:sz w:val="28"/>
          <w:szCs w:val="28"/>
        </w:rPr>
      </w:pPr>
      <w:r w:rsidRPr="00AE18B8">
        <w:rPr>
          <w:rFonts w:ascii="Calibri" w:eastAsia="宋体" w:hAnsi="Calibri" w:cs="Calibri"/>
          <w:b/>
          <w:color w:val="000000"/>
          <w:sz w:val="28"/>
          <w:szCs w:val="28"/>
        </w:rPr>
        <w:t>一、项目概况</w:t>
      </w:r>
    </w:p>
    <w:p w:rsidR="00AE18B8" w:rsidRPr="00AE18B8" w:rsidRDefault="00AE18B8" w:rsidP="00AE18B8">
      <w:pPr>
        <w:widowControl w:val="0"/>
        <w:adjustRightInd/>
        <w:snapToGrid/>
        <w:spacing w:after="0" w:line="360" w:lineRule="auto"/>
        <w:ind w:firstLine="482"/>
        <w:jc w:val="both"/>
        <w:rPr>
          <w:rFonts w:ascii="Calibri" w:eastAsia="宋体" w:hAnsi="Calibri" w:cs="Calibri"/>
          <w:color w:val="000000"/>
          <w:sz w:val="28"/>
          <w:szCs w:val="28"/>
        </w:rPr>
      </w:pPr>
      <w:r w:rsidRPr="00AE18B8">
        <w:rPr>
          <w:rFonts w:ascii="Calibri" w:eastAsia="宋体" w:hAnsi="Calibri" w:cs="Calibri"/>
          <w:b/>
          <w:bCs/>
          <w:color w:val="000000"/>
          <w:sz w:val="28"/>
          <w:szCs w:val="28"/>
        </w:rPr>
        <w:t>（一）项目名称：</w:t>
      </w:r>
      <w:r w:rsidRPr="00AE18B8">
        <w:rPr>
          <w:rFonts w:ascii="Calibri" w:eastAsia="宋体" w:hAnsi="Calibri" w:cs="Calibri" w:hint="eastAsia"/>
          <w:color w:val="000000"/>
          <w:sz w:val="28"/>
          <w:szCs w:val="28"/>
        </w:rPr>
        <w:t>泗阳县</w:t>
      </w:r>
      <w:r w:rsidRPr="00AE18B8">
        <w:rPr>
          <w:rFonts w:ascii="Calibri" w:eastAsia="宋体" w:hAnsi="Calibri" w:cs="Calibri" w:hint="eastAsia"/>
          <w:color w:val="000000"/>
          <w:sz w:val="28"/>
          <w:szCs w:val="28"/>
        </w:rPr>
        <w:t>2024</w:t>
      </w:r>
      <w:r w:rsidRPr="00AE18B8">
        <w:rPr>
          <w:rFonts w:ascii="Calibri" w:eastAsia="宋体" w:hAnsi="Calibri" w:cs="Calibri" w:hint="eastAsia"/>
          <w:color w:val="000000"/>
          <w:sz w:val="28"/>
          <w:szCs w:val="28"/>
        </w:rPr>
        <w:t>年突出贡献企业家表彰奖章采购项目</w:t>
      </w:r>
    </w:p>
    <w:p w:rsidR="00AE18B8" w:rsidRPr="00AE18B8" w:rsidRDefault="00AE18B8" w:rsidP="00AE18B8">
      <w:pPr>
        <w:widowControl w:val="0"/>
        <w:adjustRightInd/>
        <w:snapToGrid/>
        <w:spacing w:after="0" w:line="360" w:lineRule="auto"/>
        <w:ind w:firstLine="482"/>
        <w:jc w:val="both"/>
        <w:rPr>
          <w:rFonts w:ascii="Calibri" w:eastAsia="宋体" w:hAnsi="Calibri" w:cs="Calibri"/>
          <w:b/>
          <w:bCs/>
          <w:color w:val="000000"/>
          <w:sz w:val="28"/>
          <w:szCs w:val="28"/>
        </w:rPr>
      </w:pPr>
      <w:r w:rsidRPr="00AE18B8">
        <w:rPr>
          <w:rFonts w:ascii="Calibri" w:eastAsia="宋体" w:hAnsi="Calibri" w:cs="Calibri"/>
          <w:b/>
          <w:bCs/>
          <w:color w:val="000000"/>
          <w:sz w:val="28"/>
          <w:szCs w:val="28"/>
        </w:rPr>
        <w:t>（二）项目预算：</w:t>
      </w:r>
      <w:r w:rsidRPr="00AE18B8">
        <w:rPr>
          <w:rFonts w:ascii="Calibri" w:eastAsia="宋体" w:hAnsi="Calibri" w:cs="Calibri" w:hint="eastAsia"/>
          <w:color w:val="000000"/>
          <w:sz w:val="28"/>
          <w:szCs w:val="28"/>
        </w:rPr>
        <w:t>216</w:t>
      </w:r>
      <w:r w:rsidRPr="00AE18B8">
        <w:rPr>
          <w:rFonts w:ascii="Calibri" w:eastAsia="宋体" w:hAnsi="Calibri" w:cs="Calibri"/>
          <w:color w:val="000000"/>
          <w:sz w:val="28"/>
          <w:szCs w:val="28"/>
        </w:rPr>
        <w:t>万元</w:t>
      </w:r>
    </w:p>
    <w:p w:rsidR="00AE18B8" w:rsidRPr="00AE18B8" w:rsidRDefault="00AE18B8" w:rsidP="00AE18B8">
      <w:pPr>
        <w:widowControl w:val="0"/>
        <w:adjustRightInd/>
        <w:snapToGrid/>
        <w:spacing w:after="0" w:line="360" w:lineRule="auto"/>
        <w:ind w:firstLine="482"/>
        <w:jc w:val="both"/>
        <w:rPr>
          <w:rFonts w:ascii="Calibri" w:eastAsia="宋体" w:hAnsi="Calibri" w:cs="Calibri"/>
          <w:b/>
          <w:bCs/>
          <w:color w:val="000000"/>
          <w:sz w:val="28"/>
          <w:szCs w:val="28"/>
        </w:rPr>
      </w:pPr>
      <w:r w:rsidRPr="00AE18B8">
        <w:rPr>
          <w:rFonts w:ascii="宋体" w:eastAsia="宋体" w:hAnsi="宋体" w:cs="宋体" w:hint="eastAsia"/>
          <w:b/>
          <w:bCs/>
          <w:color w:val="000000"/>
          <w:sz w:val="28"/>
          <w:szCs w:val="28"/>
        </w:rPr>
        <w:t>★</w:t>
      </w:r>
      <w:r w:rsidRPr="00AE18B8">
        <w:rPr>
          <w:rFonts w:ascii="Calibri" w:eastAsia="宋体" w:hAnsi="Calibri" w:cs="Calibri"/>
          <w:b/>
          <w:bCs/>
          <w:color w:val="000000"/>
          <w:sz w:val="28"/>
          <w:szCs w:val="28"/>
        </w:rPr>
        <w:t>（</w:t>
      </w:r>
      <w:r w:rsidRPr="00AE18B8">
        <w:rPr>
          <w:rFonts w:ascii="Calibri" w:eastAsia="宋体" w:hAnsi="Calibri" w:cs="Calibri" w:hint="eastAsia"/>
          <w:b/>
          <w:bCs/>
          <w:color w:val="000000"/>
          <w:sz w:val="28"/>
          <w:szCs w:val="28"/>
        </w:rPr>
        <w:t>三</w:t>
      </w:r>
      <w:r w:rsidRPr="00AE18B8">
        <w:rPr>
          <w:rFonts w:ascii="Calibri" w:eastAsia="宋体" w:hAnsi="Calibri" w:cs="Calibri"/>
          <w:b/>
          <w:bCs/>
          <w:color w:val="000000"/>
          <w:sz w:val="28"/>
          <w:szCs w:val="28"/>
        </w:rPr>
        <w:t>）付款方式：</w:t>
      </w:r>
    </w:p>
    <w:p w:rsidR="00AE18B8" w:rsidRPr="00AE18B8" w:rsidRDefault="00AE18B8" w:rsidP="00AE18B8">
      <w:pPr>
        <w:widowControl w:val="0"/>
        <w:adjustRightInd/>
        <w:snapToGrid/>
        <w:spacing w:after="0" w:line="360" w:lineRule="auto"/>
        <w:ind w:firstLine="482"/>
        <w:jc w:val="both"/>
        <w:rPr>
          <w:rFonts w:ascii="Calibri" w:eastAsia="宋体" w:hAnsi="Calibri" w:cs="Calibri"/>
          <w:color w:val="000000"/>
          <w:sz w:val="28"/>
          <w:szCs w:val="28"/>
        </w:rPr>
      </w:pPr>
      <w:r w:rsidRPr="00AE18B8">
        <w:rPr>
          <w:rFonts w:ascii="Calibri" w:eastAsia="宋体" w:hAnsi="Calibri" w:cs="Calibri" w:hint="eastAsia"/>
          <w:b/>
          <w:bCs/>
          <w:color w:val="000000"/>
          <w:sz w:val="28"/>
          <w:szCs w:val="28"/>
        </w:rPr>
        <w:t>预付款：</w:t>
      </w:r>
      <w:r w:rsidRPr="00AE18B8">
        <w:rPr>
          <w:rFonts w:ascii="Calibri" w:eastAsia="宋体" w:hAnsi="Calibri" w:cs="Calibri" w:hint="eastAsia"/>
          <w:color w:val="000000"/>
          <w:sz w:val="28"/>
          <w:szCs w:val="28"/>
        </w:rPr>
        <w:t>合同金额的</w:t>
      </w:r>
      <w:r w:rsidRPr="00AE18B8">
        <w:rPr>
          <w:rFonts w:ascii="Calibri" w:eastAsia="宋体" w:hAnsi="Calibri" w:cs="Calibri" w:hint="eastAsia"/>
          <w:color w:val="000000"/>
          <w:sz w:val="28"/>
          <w:szCs w:val="28"/>
        </w:rPr>
        <w:t xml:space="preserve"> 30 %</w:t>
      </w:r>
      <w:r w:rsidRPr="00AE18B8">
        <w:rPr>
          <w:rFonts w:ascii="Calibri" w:eastAsia="宋体" w:hAnsi="Calibri" w:cs="Calibri" w:hint="eastAsia"/>
          <w:color w:val="000000"/>
          <w:sz w:val="28"/>
          <w:szCs w:val="28"/>
        </w:rPr>
        <w:t>，合同签订后在收到供应商发票后</w:t>
      </w:r>
      <w:r w:rsidRPr="00AE18B8">
        <w:rPr>
          <w:rFonts w:ascii="Calibri" w:eastAsia="宋体" w:hAnsi="Calibri" w:cs="Calibri"/>
          <w:color w:val="000000"/>
          <w:sz w:val="28"/>
          <w:szCs w:val="28"/>
        </w:rPr>
        <w:t>10</w:t>
      </w:r>
      <w:r w:rsidRPr="00AE18B8">
        <w:rPr>
          <w:rFonts w:ascii="Calibri" w:eastAsia="宋体" w:hAnsi="Calibri" w:cs="Calibri" w:hint="eastAsia"/>
          <w:color w:val="000000"/>
          <w:sz w:val="28"/>
          <w:szCs w:val="28"/>
        </w:rPr>
        <w:t>个工作日内按规定支付；</w:t>
      </w:r>
    </w:p>
    <w:p w:rsidR="00AE18B8" w:rsidRPr="00AE18B8" w:rsidRDefault="00AE18B8" w:rsidP="00AE18B8">
      <w:pPr>
        <w:widowControl w:val="0"/>
        <w:adjustRightInd/>
        <w:snapToGrid/>
        <w:spacing w:after="0" w:line="360" w:lineRule="auto"/>
        <w:ind w:firstLine="482"/>
        <w:jc w:val="both"/>
        <w:rPr>
          <w:rFonts w:ascii="Calibri" w:eastAsia="宋体" w:hAnsi="Calibri" w:cs="Calibri"/>
          <w:color w:val="000000"/>
          <w:sz w:val="28"/>
          <w:szCs w:val="28"/>
        </w:rPr>
      </w:pPr>
      <w:r w:rsidRPr="00AE18B8">
        <w:rPr>
          <w:rFonts w:ascii="Calibri" w:eastAsia="宋体" w:hAnsi="Calibri" w:cs="Calibri" w:hint="eastAsia"/>
          <w:b/>
          <w:bCs/>
          <w:color w:val="000000"/>
          <w:sz w:val="28"/>
          <w:szCs w:val="28"/>
        </w:rPr>
        <w:t>进度款：</w:t>
      </w:r>
      <w:r w:rsidRPr="00AE18B8">
        <w:rPr>
          <w:rFonts w:ascii="Calibri" w:eastAsia="宋体" w:hAnsi="Calibri" w:cs="Calibri" w:hint="eastAsia"/>
          <w:color w:val="000000"/>
          <w:sz w:val="28"/>
          <w:szCs w:val="28"/>
        </w:rPr>
        <w:t>验收合格且收到供应商发票后</w:t>
      </w:r>
      <w:r w:rsidRPr="00AE18B8">
        <w:rPr>
          <w:rFonts w:ascii="Calibri" w:eastAsia="宋体" w:hAnsi="Calibri" w:cs="Calibri" w:hint="eastAsia"/>
          <w:color w:val="000000"/>
          <w:sz w:val="28"/>
          <w:szCs w:val="28"/>
        </w:rPr>
        <w:t>10</w:t>
      </w:r>
      <w:r w:rsidRPr="00AE18B8">
        <w:rPr>
          <w:rFonts w:ascii="Calibri" w:eastAsia="宋体" w:hAnsi="Calibri" w:cs="Calibri" w:hint="eastAsia"/>
          <w:color w:val="000000"/>
          <w:sz w:val="28"/>
          <w:szCs w:val="28"/>
        </w:rPr>
        <w:t>个工作日内，支付至合同价的</w:t>
      </w:r>
      <w:r w:rsidRPr="00AE18B8">
        <w:rPr>
          <w:rFonts w:ascii="Calibri" w:eastAsia="宋体" w:hAnsi="Calibri" w:cs="Calibri" w:hint="eastAsia"/>
          <w:color w:val="000000"/>
          <w:sz w:val="28"/>
          <w:szCs w:val="28"/>
        </w:rPr>
        <w:t>100%</w:t>
      </w:r>
      <w:r w:rsidRPr="00AE18B8">
        <w:rPr>
          <w:rFonts w:ascii="Calibri" w:eastAsia="宋体" w:hAnsi="Calibri" w:cs="Calibri" w:hint="eastAsia"/>
          <w:color w:val="000000"/>
          <w:sz w:val="28"/>
          <w:szCs w:val="28"/>
        </w:rPr>
        <w:t>。（合同款可以采用数字人民币形式支付）。</w:t>
      </w:r>
    </w:p>
    <w:p w:rsidR="00AE18B8" w:rsidRPr="00AE18B8" w:rsidRDefault="00AE18B8" w:rsidP="00AE18B8">
      <w:pPr>
        <w:widowControl w:val="0"/>
        <w:adjustRightInd/>
        <w:snapToGrid/>
        <w:spacing w:after="0" w:line="360" w:lineRule="auto"/>
        <w:ind w:firstLine="480"/>
        <w:jc w:val="both"/>
        <w:rPr>
          <w:rFonts w:ascii="Calibri" w:eastAsia="宋体" w:hAnsi="Calibri" w:cs="Calibri"/>
          <w:color w:val="000000"/>
          <w:sz w:val="28"/>
          <w:szCs w:val="28"/>
        </w:rPr>
      </w:pPr>
      <w:r w:rsidRPr="00AE18B8">
        <w:rPr>
          <w:rFonts w:ascii="Calibri" w:eastAsia="宋体" w:hAnsi="Calibri" w:cs="Calibri"/>
          <w:color w:val="000000"/>
          <w:sz w:val="28"/>
          <w:szCs w:val="28"/>
        </w:rPr>
        <w:t>注：在签订合同时，供应商明确表示无需预付款或者主动要求降低预付款比例的，采购人可不适用预付规定。</w:t>
      </w:r>
    </w:p>
    <w:p w:rsidR="00AE18B8" w:rsidRPr="00AE18B8" w:rsidRDefault="00AE18B8" w:rsidP="00AE18B8">
      <w:pPr>
        <w:widowControl w:val="0"/>
        <w:numPr>
          <w:ilvl w:val="0"/>
          <w:numId w:val="1"/>
        </w:numPr>
        <w:adjustRightInd/>
        <w:snapToGrid/>
        <w:spacing w:after="0" w:line="360" w:lineRule="auto"/>
        <w:jc w:val="both"/>
        <w:rPr>
          <w:rFonts w:ascii="Calibri" w:eastAsia="宋体" w:hAnsi="Calibri" w:cs="Calibri"/>
          <w:color w:val="000000"/>
          <w:sz w:val="28"/>
          <w:szCs w:val="28"/>
        </w:rPr>
      </w:pPr>
      <w:r w:rsidRPr="00AE18B8">
        <w:rPr>
          <w:rFonts w:ascii="Calibri" w:eastAsia="宋体" w:hAnsi="Calibri" w:cs="Calibri"/>
          <w:b/>
          <w:bCs/>
          <w:color w:val="000000"/>
          <w:sz w:val="28"/>
          <w:szCs w:val="28"/>
        </w:rPr>
        <w:t>采购内容：</w:t>
      </w:r>
    </w:p>
    <w:p w:rsidR="00AE18B8" w:rsidRPr="00AE18B8" w:rsidRDefault="00AE18B8" w:rsidP="00AE18B8">
      <w:pPr>
        <w:widowControl w:val="0"/>
        <w:adjustRightInd/>
        <w:snapToGrid/>
        <w:spacing w:after="0" w:line="360" w:lineRule="auto"/>
        <w:ind w:firstLineChars="200" w:firstLine="560"/>
        <w:rPr>
          <w:rFonts w:ascii="Calibri" w:eastAsia="宋体" w:hAnsi="Calibri" w:cs="Calibri"/>
          <w:color w:val="000000"/>
          <w:sz w:val="28"/>
          <w:szCs w:val="28"/>
        </w:rPr>
      </w:pPr>
      <w:r w:rsidRPr="00AE18B8">
        <w:rPr>
          <w:rFonts w:ascii="Calibri" w:eastAsia="宋体" w:hAnsi="Calibri" w:cs="Calibri" w:hint="eastAsia"/>
          <w:color w:val="000000"/>
          <w:sz w:val="28"/>
          <w:szCs w:val="28"/>
        </w:rPr>
        <w:t>（一）奖章材质：材质为千足黄金，挂圈为铜质镀金，外包装为原木盒，</w:t>
      </w:r>
      <w:r w:rsidRPr="00AE18B8">
        <w:rPr>
          <w:rFonts w:ascii="宋体" w:eastAsia="宋体" w:hAnsi="宋体" w:cs="方正仿宋_GBK" w:hint="eastAsia"/>
          <w:color w:val="000000"/>
          <w:sz w:val="28"/>
          <w:szCs w:val="28"/>
        </w:rPr>
        <w:t>挂带：每单件金牌附赠挂带一条。</w:t>
      </w:r>
    </w:p>
    <w:p w:rsidR="00AE18B8" w:rsidRPr="00AE18B8" w:rsidRDefault="00AE18B8" w:rsidP="00AE18B8">
      <w:pPr>
        <w:widowControl w:val="0"/>
        <w:adjustRightInd/>
        <w:snapToGrid/>
        <w:spacing w:after="0" w:line="360" w:lineRule="auto"/>
        <w:ind w:firstLineChars="200" w:firstLine="560"/>
        <w:rPr>
          <w:rFonts w:ascii="Calibri" w:eastAsia="宋体" w:hAnsi="Calibri" w:cs="Calibri"/>
          <w:color w:val="000000"/>
          <w:sz w:val="28"/>
          <w:szCs w:val="28"/>
        </w:rPr>
      </w:pPr>
      <w:r w:rsidRPr="00AE18B8">
        <w:rPr>
          <w:rFonts w:ascii="Calibri" w:eastAsia="宋体" w:hAnsi="Calibri" w:cs="Calibri" w:hint="eastAsia"/>
          <w:color w:val="000000"/>
          <w:sz w:val="28"/>
          <w:szCs w:val="28"/>
        </w:rPr>
        <w:t>（二）奖章净重、数量（不含挂圈、包装等）：单件重量</w:t>
      </w:r>
      <w:r w:rsidRPr="00AE18B8">
        <w:rPr>
          <w:rFonts w:ascii="Calibri" w:eastAsia="宋体" w:hAnsi="Calibri" w:cs="Calibri" w:hint="eastAsia"/>
          <w:color w:val="000000"/>
          <w:sz w:val="28"/>
          <w:szCs w:val="28"/>
        </w:rPr>
        <w:t>400</w:t>
      </w:r>
      <w:r w:rsidRPr="00AE18B8">
        <w:rPr>
          <w:rFonts w:ascii="Calibri" w:eastAsia="宋体" w:hAnsi="Calibri" w:cs="Calibri" w:hint="eastAsia"/>
          <w:color w:val="000000"/>
          <w:sz w:val="28"/>
          <w:szCs w:val="28"/>
        </w:rPr>
        <w:t>克千足黄金</w:t>
      </w:r>
      <w:r w:rsidRPr="00AE18B8">
        <w:rPr>
          <w:rFonts w:ascii="Calibri" w:eastAsia="宋体" w:hAnsi="Calibri" w:cs="Calibri" w:hint="eastAsia"/>
          <w:color w:val="000000"/>
          <w:sz w:val="28"/>
          <w:szCs w:val="28"/>
        </w:rPr>
        <w:t>2</w:t>
      </w:r>
      <w:r w:rsidRPr="00AE18B8">
        <w:rPr>
          <w:rFonts w:ascii="Calibri" w:eastAsia="宋体" w:hAnsi="Calibri" w:cs="Calibri" w:hint="eastAsia"/>
          <w:color w:val="000000"/>
          <w:sz w:val="28"/>
          <w:szCs w:val="28"/>
        </w:rPr>
        <w:t>枚、</w:t>
      </w:r>
      <w:r w:rsidRPr="00AE18B8">
        <w:rPr>
          <w:rFonts w:ascii="Calibri" w:eastAsia="宋体" w:hAnsi="Calibri" w:cs="Calibri" w:hint="eastAsia"/>
          <w:color w:val="000000"/>
          <w:sz w:val="28"/>
          <w:szCs w:val="28"/>
        </w:rPr>
        <w:t>300</w:t>
      </w:r>
      <w:r w:rsidRPr="00AE18B8">
        <w:rPr>
          <w:rFonts w:ascii="Calibri" w:eastAsia="宋体" w:hAnsi="Calibri" w:cs="Calibri" w:hint="eastAsia"/>
          <w:color w:val="000000"/>
          <w:sz w:val="28"/>
          <w:szCs w:val="28"/>
        </w:rPr>
        <w:t>克千足黄金</w:t>
      </w:r>
      <w:r w:rsidRPr="00AE18B8">
        <w:rPr>
          <w:rFonts w:ascii="Calibri" w:eastAsia="宋体" w:hAnsi="Calibri" w:cs="Calibri" w:hint="eastAsia"/>
          <w:color w:val="000000"/>
          <w:sz w:val="28"/>
          <w:szCs w:val="28"/>
        </w:rPr>
        <w:t>2</w:t>
      </w:r>
      <w:r w:rsidRPr="00AE18B8">
        <w:rPr>
          <w:rFonts w:ascii="Calibri" w:eastAsia="宋体" w:hAnsi="Calibri" w:cs="Calibri" w:hint="eastAsia"/>
          <w:color w:val="000000"/>
          <w:sz w:val="28"/>
          <w:szCs w:val="28"/>
        </w:rPr>
        <w:t>枚、</w:t>
      </w:r>
      <w:r w:rsidRPr="00AE18B8">
        <w:rPr>
          <w:rFonts w:ascii="Calibri" w:eastAsia="宋体" w:hAnsi="Calibri" w:cs="Calibri" w:hint="eastAsia"/>
          <w:color w:val="000000"/>
          <w:sz w:val="28"/>
          <w:szCs w:val="28"/>
        </w:rPr>
        <w:t>200</w:t>
      </w:r>
      <w:r w:rsidRPr="00AE18B8">
        <w:rPr>
          <w:rFonts w:ascii="Calibri" w:eastAsia="宋体" w:hAnsi="Calibri" w:cs="Calibri" w:hint="eastAsia"/>
          <w:color w:val="000000"/>
          <w:sz w:val="28"/>
          <w:szCs w:val="28"/>
        </w:rPr>
        <w:t>克千足黄金</w:t>
      </w:r>
      <w:r w:rsidRPr="00AE18B8">
        <w:rPr>
          <w:rFonts w:ascii="Calibri" w:eastAsia="宋体" w:hAnsi="Calibri" w:cs="Calibri" w:hint="eastAsia"/>
          <w:color w:val="000000"/>
          <w:sz w:val="28"/>
          <w:szCs w:val="28"/>
        </w:rPr>
        <w:t>5</w:t>
      </w:r>
      <w:r w:rsidRPr="00AE18B8">
        <w:rPr>
          <w:rFonts w:ascii="Calibri" w:eastAsia="宋体" w:hAnsi="Calibri" w:cs="Calibri" w:hint="eastAsia"/>
          <w:color w:val="000000"/>
          <w:sz w:val="28"/>
          <w:szCs w:val="28"/>
        </w:rPr>
        <w:t>枚。</w:t>
      </w:r>
    </w:p>
    <w:p w:rsidR="00AE18B8" w:rsidRPr="00AE18B8" w:rsidRDefault="00AE18B8" w:rsidP="00AE18B8">
      <w:pPr>
        <w:widowControl w:val="0"/>
        <w:adjustRightInd/>
        <w:snapToGrid/>
        <w:spacing w:after="0" w:line="360" w:lineRule="auto"/>
        <w:ind w:firstLineChars="200" w:firstLine="560"/>
        <w:rPr>
          <w:rFonts w:ascii="Calibri" w:eastAsia="宋体" w:hAnsi="Calibri" w:cs="Calibri"/>
          <w:color w:val="000000"/>
          <w:sz w:val="28"/>
          <w:szCs w:val="28"/>
        </w:rPr>
      </w:pPr>
      <w:r w:rsidRPr="00AE18B8">
        <w:rPr>
          <w:rFonts w:ascii="Calibri" w:eastAsia="宋体" w:hAnsi="Calibri" w:cs="Calibri"/>
          <w:color w:val="000000"/>
          <w:sz w:val="28"/>
          <w:szCs w:val="28"/>
        </w:rPr>
        <w:t>奖章正面花纹和背面图案由中标单位提供设计方案。具体做法详见附件要求。</w:t>
      </w:r>
    </w:p>
    <w:p w:rsidR="00AE18B8" w:rsidRPr="00AE18B8" w:rsidRDefault="00AE18B8" w:rsidP="00AE18B8">
      <w:pPr>
        <w:widowControl w:val="0"/>
        <w:adjustRightInd/>
        <w:snapToGrid/>
        <w:spacing w:after="0" w:line="360" w:lineRule="auto"/>
        <w:ind w:firstLineChars="200" w:firstLine="560"/>
        <w:rPr>
          <w:rFonts w:ascii="Calibri" w:eastAsia="宋体" w:hAnsi="Calibri" w:cs="Times New Roman"/>
          <w:sz w:val="21"/>
        </w:rPr>
      </w:pPr>
      <w:r w:rsidRPr="00AE18B8">
        <w:rPr>
          <w:rFonts w:ascii="Calibri" w:eastAsia="宋体" w:hAnsi="Calibri" w:cs="Calibri" w:hint="eastAsia"/>
          <w:color w:val="000000"/>
          <w:sz w:val="28"/>
          <w:szCs w:val="28"/>
        </w:rPr>
        <w:t>（三）</w:t>
      </w:r>
      <w:r w:rsidRPr="00AE18B8">
        <w:rPr>
          <w:rFonts w:ascii="Calibri" w:eastAsia="宋体" w:hAnsi="Calibri" w:cs="Calibri"/>
          <w:color w:val="000000"/>
          <w:sz w:val="28"/>
          <w:szCs w:val="28"/>
        </w:rPr>
        <w:t>产品要求：产品必须全新、未使用过的原装合格正品，完全符合采购文件规定的质量，规格和性能的要求达到国家或行业</w:t>
      </w:r>
      <w:r w:rsidRPr="00AE18B8">
        <w:rPr>
          <w:rFonts w:ascii="Calibri" w:eastAsia="宋体" w:hAnsi="Calibri" w:cs="Calibri"/>
          <w:color w:val="000000"/>
          <w:sz w:val="28"/>
          <w:szCs w:val="28"/>
        </w:rPr>
        <w:lastRenderedPageBreak/>
        <w:t>规定的标准，实行生产许可证制度的，应提供生产许可证，属于国家强制认证的产品必须通过认证。</w:t>
      </w:r>
    </w:p>
    <w:p w:rsidR="00AE18B8" w:rsidRPr="00AE18B8" w:rsidRDefault="00AE18B8" w:rsidP="00AE18B8">
      <w:pPr>
        <w:widowControl w:val="0"/>
        <w:adjustRightInd/>
        <w:snapToGrid/>
        <w:spacing w:after="0" w:line="360" w:lineRule="auto"/>
        <w:ind w:firstLine="480"/>
        <w:jc w:val="both"/>
        <w:rPr>
          <w:rFonts w:ascii="Calibri" w:eastAsia="宋体" w:hAnsi="Calibri" w:cs="Calibri"/>
          <w:b/>
          <w:bCs/>
          <w:color w:val="000000"/>
          <w:sz w:val="28"/>
          <w:szCs w:val="28"/>
        </w:rPr>
      </w:pPr>
      <w:r w:rsidRPr="00AE18B8">
        <w:rPr>
          <w:rFonts w:ascii="宋体" w:eastAsia="宋体" w:hAnsi="宋体" w:cs="宋体" w:hint="eastAsia"/>
          <w:color w:val="000000"/>
          <w:sz w:val="28"/>
          <w:szCs w:val="28"/>
        </w:rPr>
        <w:t>★</w:t>
      </w:r>
      <w:r w:rsidRPr="00AE18B8">
        <w:rPr>
          <w:rFonts w:ascii="Calibri" w:eastAsia="宋体" w:hAnsi="Calibri" w:cs="Calibri" w:hint="eastAsia"/>
          <w:b/>
          <w:bCs/>
          <w:color w:val="000000"/>
          <w:sz w:val="28"/>
          <w:szCs w:val="28"/>
        </w:rPr>
        <w:t>三、</w:t>
      </w:r>
      <w:r w:rsidRPr="00AE18B8">
        <w:rPr>
          <w:rFonts w:ascii="Calibri" w:eastAsia="宋体" w:hAnsi="Calibri" w:cs="Calibri"/>
          <w:b/>
          <w:bCs/>
          <w:color w:val="000000"/>
          <w:sz w:val="28"/>
          <w:szCs w:val="28"/>
        </w:rPr>
        <w:t>交货时间、交货地点</w:t>
      </w:r>
    </w:p>
    <w:p w:rsidR="00AE18B8" w:rsidRPr="00AE18B8" w:rsidRDefault="00AE18B8" w:rsidP="00AE18B8">
      <w:pPr>
        <w:widowControl w:val="0"/>
        <w:adjustRightInd/>
        <w:snapToGrid/>
        <w:spacing w:after="0" w:line="360" w:lineRule="auto"/>
        <w:ind w:firstLine="480"/>
        <w:jc w:val="both"/>
        <w:rPr>
          <w:rFonts w:ascii="Calibri" w:eastAsia="宋体" w:hAnsi="Calibri" w:cs="Calibri"/>
          <w:color w:val="000000"/>
          <w:sz w:val="28"/>
          <w:szCs w:val="28"/>
        </w:rPr>
      </w:pPr>
      <w:r w:rsidRPr="00AE18B8">
        <w:rPr>
          <w:rFonts w:ascii="Calibri" w:eastAsia="宋体" w:hAnsi="Calibri" w:cs="Calibri"/>
          <w:color w:val="000000"/>
          <w:sz w:val="28"/>
          <w:szCs w:val="28"/>
        </w:rPr>
        <w:t>（</w:t>
      </w:r>
      <w:r w:rsidRPr="00AE18B8">
        <w:rPr>
          <w:rFonts w:ascii="Calibri" w:eastAsia="宋体" w:hAnsi="Calibri" w:cs="Calibri" w:hint="eastAsia"/>
          <w:color w:val="000000"/>
          <w:sz w:val="28"/>
          <w:szCs w:val="28"/>
        </w:rPr>
        <w:t>一</w:t>
      </w:r>
      <w:r w:rsidRPr="00AE18B8">
        <w:rPr>
          <w:rFonts w:ascii="Calibri" w:eastAsia="宋体" w:hAnsi="Calibri" w:cs="Calibri"/>
          <w:color w:val="000000"/>
          <w:sz w:val="28"/>
          <w:szCs w:val="28"/>
        </w:rPr>
        <w:t>）交货时间：成交之日起</w:t>
      </w:r>
      <w:r w:rsidRPr="00AE18B8">
        <w:rPr>
          <w:rFonts w:ascii="Calibri" w:eastAsia="宋体" w:hAnsi="Calibri" w:cs="Calibri"/>
          <w:color w:val="000000"/>
          <w:sz w:val="28"/>
          <w:szCs w:val="28"/>
          <w:u w:val="single"/>
        </w:rPr>
        <w:t>15</w:t>
      </w:r>
      <w:r w:rsidRPr="00AE18B8">
        <w:rPr>
          <w:rFonts w:ascii="Calibri" w:eastAsia="宋体" w:hAnsi="Calibri" w:cs="Calibri"/>
          <w:color w:val="000000"/>
          <w:sz w:val="28"/>
          <w:szCs w:val="28"/>
        </w:rPr>
        <w:t>日内供货完成并交付使用。</w:t>
      </w:r>
    </w:p>
    <w:p w:rsidR="00AE18B8" w:rsidRPr="00AE18B8" w:rsidRDefault="00AE18B8" w:rsidP="00AE18B8">
      <w:pPr>
        <w:widowControl w:val="0"/>
        <w:adjustRightInd/>
        <w:snapToGrid/>
        <w:spacing w:after="0" w:line="360" w:lineRule="auto"/>
        <w:ind w:firstLine="480"/>
        <w:jc w:val="both"/>
        <w:rPr>
          <w:rFonts w:ascii="Calibri" w:eastAsia="宋体" w:hAnsi="Calibri" w:cs="Calibri"/>
          <w:color w:val="000000"/>
          <w:sz w:val="28"/>
          <w:szCs w:val="28"/>
        </w:rPr>
      </w:pPr>
      <w:r w:rsidRPr="00AE18B8">
        <w:rPr>
          <w:rFonts w:ascii="Calibri" w:eastAsia="宋体" w:hAnsi="Calibri" w:cs="Calibri"/>
          <w:color w:val="000000"/>
          <w:sz w:val="28"/>
          <w:szCs w:val="28"/>
        </w:rPr>
        <w:t>（</w:t>
      </w:r>
      <w:r w:rsidRPr="00AE18B8">
        <w:rPr>
          <w:rFonts w:ascii="Calibri" w:eastAsia="宋体" w:hAnsi="Calibri" w:cs="Calibri" w:hint="eastAsia"/>
          <w:color w:val="000000"/>
          <w:sz w:val="28"/>
          <w:szCs w:val="28"/>
        </w:rPr>
        <w:t>二</w:t>
      </w:r>
      <w:r w:rsidRPr="00AE18B8">
        <w:rPr>
          <w:rFonts w:ascii="Calibri" w:eastAsia="宋体" w:hAnsi="Calibri" w:cs="Calibri"/>
          <w:color w:val="000000"/>
          <w:sz w:val="28"/>
          <w:szCs w:val="28"/>
        </w:rPr>
        <w:t>）交货地点：采购人指定地点。</w:t>
      </w:r>
    </w:p>
    <w:p w:rsidR="00AE18B8" w:rsidRPr="00AE18B8" w:rsidRDefault="00AE18B8" w:rsidP="00AE18B8">
      <w:pPr>
        <w:widowControl w:val="0"/>
        <w:adjustRightInd/>
        <w:snapToGrid/>
        <w:spacing w:after="0" w:line="360" w:lineRule="auto"/>
        <w:ind w:firstLine="480"/>
        <w:jc w:val="both"/>
        <w:rPr>
          <w:rFonts w:ascii="Calibri" w:eastAsia="宋体" w:hAnsi="Calibri" w:cs="Calibri"/>
          <w:color w:val="000000"/>
          <w:sz w:val="28"/>
          <w:szCs w:val="28"/>
        </w:rPr>
      </w:pPr>
      <w:r w:rsidRPr="00AE18B8">
        <w:rPr>
          <w:rFonts w:ascii="宋体" w:eastAsia="宋体" w:hAnsi="宋体" w:cs="宋体" w:hint="eastAsia"/>
          <w:color w:val="000000"/>
          <w:sz w:val="28"/>
          <w:szCs w:val="28"/>
        </w:rPr>
        <w:t>★</w:t>
      </w:r>
      <w:r w:rsidRPr="00AE18B8">
        <w:rPr>
          <w:rFonts w:ascii="Calibri" w:eastAsia="宋体" w:hAnsi="Calibri" w:cs="Calibri" w:hint="eastAsia"/>
          <w:b/>
          <w:bCs/>
          <w:color w:val="000000"/>
          <w:sz w:val="28"/>
          <w:szCs w:val="28"/>
        </w:rPr>
        <w:t>四、</w:t>
      </w:r>
      <w:r w:rsidRPr="00AE18B8">
        <w:rPr>
          <w:rFonts w:ascii="Calibri" w:eastAsia="宋体" w:hAnsi="Calibri" w:cs="Calibri"/>
          <w:b/>
          <w:bCs/>
          <w:color w:val="000000"/>
          <w:sz w:val="28"/>
          <w:szCs w:val="28"/>
        </w:rPr>
        <w:t>质量要求：</w:t>
      </w:r>
      <w:r w:rsidRPr="00AE18B8">
        <w:rPr>
          <w:rFonts w:ascii="Calibri" w:eastAsia="宋体" w:hAnsi="Calibri" w:cs="Calibri" w:hint="eastAsia"/>
          <w:color w:val="000000"/>
          <w:sz w:val="28"/>
          <w:szCs w:val="28"/>
        </w:rPr>
        <w:t>产品质量符合相关国家标准，</w:t>
      </w:r>
      <w:r w:rsidRPr="00AE18B8">
        <w:rPr>
          <w:rFonts w:ascii="Calibri" w:eastAsia="宋体" w:hAnsi="Calibri" w:cs="Calibri"/>
          <w:color w:val="000000"/>
          <w:sz w:val="28"/>
          <w:szCs w:val="28"/>
        </w:rPr>
        <w:t>成交供应商提供</w:t>
      </w:r>
      <w:r w:rsidRPr="00AE18B8">
        <w:rPr>
          <w:rFonts w:ascii="Calibri" w:eastAsia="宋体" w:hAnsi="Calibri" w:cs="Calibri" w:hint="eastAsia"/>
          <w:color w:val="000000"/>
          <w:sz w:val="28"/>
          <w:szCs w:val="28"/>
        </w:rPr>
        <w:t>“国家珠宝玉石质量监督检验中心或国家金银制品质量监督检验中心或中国地质大学</w:t>
      </w:r>
      <w:r w:rsidRPr="00AE18B8">
        <w:rPr>
          <w:rFonts w:ascii="Calibri" w:eastAsia="宋体" w:hAnsi="Calibri" w:cs="Calibri" w:hint="eastAsia"/>
          <w:color w:val="000000"/>
          <w:sz w:val="28"/>
          <w:szCs w:val="28"/>
        </w:rPr>
        <w:t>(</w:t>
      </w:r>
      <w:r w:rsidRPr="00AE18B8">
        <w:rPr>
          <w:rFonts w:ascii="Calibri" w:eastAsia="宋体" w:hAnsi="Calibri" w:cs="Calibri" w:hint="eastAsia"/>
          <w:color w:val="000000"/>
          <w:sz w:val="28"/>
          <w:szCs w:val="28"/>
        </w:rPr>
        <w:t>武汉</w:t>
      </w:r>
      <w:r w:rsidRPr="00AE18B8">
        <w:rPr>
          <w:rFonts w:ascii="Calibri" w:eastAsia="宋体" w:hAnsi="Calibri" w:cs="Calibri" w:hint="eastAsia"/>
          <w:color w:val="000000"/>
          <w:sz w:val="28"/>
          <w:szCs w:val="28"/>
        </w:rPr>
        <w:t>)</w:t>
      </w:r>
      <w:r w:rsidRPr="00AE18B8">
        <w:rPr>
          <w:rFonts w:ascii="Calibri" w:eastAsia="宋体" w:hAnsi="Calibri" w:cs="Calibri" w:hint="eastAsia"/>
          <w:color w:val="000000"/>
          <w:sz w:val="28"/>
          <w:szCs w:val="28"/>
        </w:rPr>
        <w:t>珠宝检测中心”检验证书，并提交</w:t>
      </w:r>
      <w:r w:rsidRPr="00AE18B8">
        <w:rPr>
          <w:rFonts w:ascii="Calibri" w:eastAsia="宋体" w:hAnsi="Calibri" w:cs="Calibri"/>
          <w:color w:val="000000"/>
          <w:sz w:val="28"/>
          <w:szCs w:val="28"/>
        </w:rPr>
        <w:t>至采购人。</w:t>
      </w:r>
    </w:p>
    <w:p w:rsidR="00AE18B8" w:rsidRPr="00AE18B8" w:rsidRDefault="00AE18B8" w:rsidP="00AE18B8">
      <w:pPr>
        <w:widowControl w:val="0"/>
        <w:adjustRightInd/>
        <w:snapToGrid/>
        <w:spacing w:after="0" w:line="360" w:lineRule="auto"/>
        <w:ind w:firstLine="482"/>
        <w:jc w:val="both"/>
        <w:rPr>
          <w:rFonts w:ascii="Calibri" w:eastAsia="宋体" w:hAnsi="Calibri" w:cs="Calibri"/>
          <w:b/>
          <w:bCs/>
          <w:color w:val="000000"/>
          <w:sz w:val="28"/>
          <w:szCs w:val="28"/>
        </w:rPr>
      </w:pPr>
      <w:r w:rsidRPr="00AE18B8">
        <w:rPr>
          <w:rFonts w:ascii="Calibri" w:eastAsia="宋体" w:hAnsi="Calibri" w:cs="Calibri" w:hint="eastAsia"/>
          <w:b/>
          <w:bCs/>
          <w:color w:val="000000"/>
          <w:sz w:val="28"/>
          <w:szCs w:val="28"/>
        </w:rPr>
        <w:t>五、</w:t>
      </w:r>
      <w:r w:rsidRPr="00AE18B8">
        <w:rPr>
          <w:rFonts w:ascii="Calibri" w:eastAsia="宋体" w:hAnsi="Calibri" w:cs="Calibri"/>
          <w:b/>
          <w:bCs/>
          <w:color w:val="000000"/>
          <w:sz w:val="28"/>
          <w:szCs w:val="28"/>
        </w:rPr>
        <w:t>运输方式及费用</w:t>
      </w:r>
    </w:p>
    <w:p w:rsidR="00AE18B8" w:rsidRPr="00AE18B8" w:rsidRDefault="00AE18B8" w:rsidP="00AE18B8">
      <w:pPr>
        <w:widowControl w:val="0"/>
        <w:adjustRightInd/>
        <w:snapToGrid/>
        <w:spacing w:after="0" w:line="360" w:lineRule="auto"/>
        <w:ind w:firstLine="480"/>
        <w:jc w:val="both"/>
        <w:rPr>
          <w:rFonts w:ascii="Calibri" w:eastAsia="宋体" w:hAnsi="Calibri" w:cs="Calibri"/>
          <w:color w:val="000000"/>
          <w:sz w:val="28"/>
          <w:szCs w:val="28"/>
        </w:rPr>
      </w:pPr>
      <w:r w:rsidRPr="00AE18B8">
        <w:rPr>
          <w:rFonts w:ascii="Calibri" w:eastAsia="宋体" w:hAnsi="Calibri" w:cs="Calibri"/>
          <w:color w:val="000000"/>
          <w:sz w:val="28"/>
          <w:szCs w:val="28"/>
        </w:rPr>
        <w:t>（</w:t>
      </w:r>
      <w:r w:rsidRPr="00AE18B8">
        <w:rPr>
          <w:rFonts w:ascii="Calibri" w:eastAsia="宋体" w:hAnsi="Calibri" w:cs="Calibri" w:hint="eastAsia"/>
          <w:color w:val="000000"/>
          <w:sz w:val="28"/>
          <w:szCs w:val="28"/>
        </w:rPr>
        <w:t>一</w:t>
      </w:r>
      <w:r w:rsidRPr="00AE18B8">
        <w:rPr>
          <w:rFonts w:ascii="Calibri" w:eastAsia="宋体" w:hAnsi="Calibri" w:cs="Calibri"/>
          <w:color w:val="000000"/>
          <w:sz w:val="28"/>
          <w:szCs w:val="28"/>
        </w:rPr>
        <w:t>）由成交供应商视情况自定运输方式，费用自负。</w:t>
      </w:r>
    </w:p>
    <w:p w:rsidR="00AE18B8" w:rsidRPr="00AE18B8" w:rsidRDefault="00AE18B8" w:rsidP="00AE18B8">
      <w:pPr>
        <w:widowControl w:val="0"/>
        <w:adjustRightInd/>
        <w:snapToGrid/>
        <w:spacing w:after="0" w:line="360" w:lineRule="auto"/>
        <w:ind w:firstLine="480"/>
        <w:jc w:val="both"/>
        <w:rPr>
          <w:rFonts w:ascii="Calibri" w:eastAsia="宋体" w:hAnsi="Calibri" w:cs="Calibri"/>
          <w:color w:val="000000"/>
          <w:sz w:val="28"/>
          <w:szCs w:val="28"/>
        </w:rPr>
      </w:pPr>
      <w:r w:rsidRPr="00AE18B8">
        <w:rPr>
          <w:rFonts w:ascii="Calibri" w:eastAsia="宋体" w:hAnsi="Calibri" w:cs="Calibri"/>
          <w:color w:val="000000"/>
          <w:sz w:val="28"/>
          <w:szCs w:val="28"/>
        </w:rPr>
        <w:t>（</w:t>
      </w:r>
      <w:r w:rsidRPr="00AE18B8">
        <w:rPr>
          <w:rFonts w:ascii="Calibri" w:eastAsia="宋体" w:hAnsi="Calibri" w:cs="Calibri" w:hint="eastAsia"/>
          <w:color w:val="000000"/>
          <w:sz w:val="28"/>
          <w:szCs w:val="28"/>
        </w:rPr>
        <w:t>二</w:t>
      </w:r>
      <w:r w:rsidRPr="00AE18B8">
        <w:rPr>
          <w:rFonts w:ascii="Calibri" w:eastAsia="宋体" w:hAnsi="Calibri" w:cs="Calibri"/>
          <w:color w:val="000000"/>
          <w:sz w:val="28"/>
          <w:szCs w:val="28"/>
        </w:rPr>
        <w:t>）合同标的保险：合同标的货物在指定实施地点交付，在完成交付采购人前的风险由成交供应商承担，交付后由采购人承担。成交供应商应足额及时的购买货物交货至采购人指定地点及卸货完毕的保险，成交供应商未购买上述保险或购买保险不当导致发生保险事故后不能索赔或不能全额索赔的，货物在此期间的毁损灭失的风险由成交供应商自行承担，且应赔偿采购人因延期交货造成的损失。</w:t>
      </w:r>
    </w:p>
    <w:p w:rsidR="00AE18B8" w:rsidRPr="00AE18B8" w:rsidRDefault="00AE18B8" w:rsidP="00AE18B8">
      <w:pPr>
        <w:widowControl w:val="0"/>
        <w:adjustRightInd/>
        <w:snapToGrid/>
        <w:spacing w:after="0" w:line="360" w:lineRule="auto"/>
        <w:ind w:firstLineChars="200" w:firstLine="562"/>
        <w:rPr>
          <w:rFonts w:ascii="Calibri" w:eastAsia="宋体" w:hAnsi="Calibri" w:cs="Calibri"/>
          <w:b/>
          <w:bCs/>
          <w:color w:val="000000"/>
          <w:sz w:val="28"/>
          <w:szCs w:val="28"/>
        </w:rPr>
      </w:pPr>
      <w:r w:rsidRPr="00AE18B8">
        <w:rPr>
          <w:rFonts w:ascii="Calibri" w:eastAsia="宋体" w:hAnsi="Calibri" w:cs="Calibri" w:hint="eastAsia"/>
          <w:b/>
          <w:bCs/>
          <w:color w:val="000000"/>
          <w:sz w:val="28"/>
          <w:szCs w:val="28"/>
        </w:rPr>
        <w:t>六、售后服务期要求</w:t>
      </w:r>
    </w:p>
    <w:p w:rsidR="00AE18B8" w:rsidRPr="00AE18B8" w:rsidRDefault="00AE18B8" w:rsidP="00AE18B8">
      <w:pPr>
        <w:widowControl w:val="0"/>
        <w:adjustRightInd/>
        <w:snapToGrid/>
        <w:spacing w:after="0" w:line="360" w:lineRule="auto"/>
        <w:ind w:firstLineChars="200" w:firstLine="560"/>
        <w:rPr>
          <w:rFonts w:ascii="Calibri" w:eastAsia="宋体" w:hAnsi="Calibri" w:cs="Calibri"/>
          <w:color w:val="000000"/>
          <w:sz w:val="28"/>
          <w:szCs w:val="28"/>
        </w:rPr>
      </w:pPr>
      <w:r w:rsidRPr="00AE18B8">
        <w:rPr>
          <w:rFonts w:ascii="Calibri" w:eastAsia="宋体" w:hAnsi="Calibri" w:cs="Calibri" w:hint="eastAsia"/>
          <w:color w:val="000000"/>
          <w:sz w:val="28"/>
          <w:szCs w:val="28"/>
        </w:rPr>
        <w:t>（一）所供货物售后服务期：</w:t>
      </w:r>
      <w:r w:rsidRPr="00AE18B8">
        <w:rPr>
          <w:rFonts w:ascii="Calibri" w:eastAsia="宋体" w:hAnsi="Calibri" w:cs="Calibri" w:hint="eastAsia"/>
          <w:color w:val="000000"/>
          <w:sz w:val="28"/>
          <w:szCs w:val="28"/>
          <w:u w:val="single"/>
        </w:rPr>
        <w:t>1</w:t>
      </w:r>
      <w:r w:rsidRPr="00AE18B8">
        <w:rPr>
          <w:rFonts w:ascii="Calibri" w:eastAsia="宋体" w:hAnsi="Calibri" w:cs="Calibri" w:hint="eastAsia"/>
          <w:color w:val="000000"/>
          <w:sz w:val="28"/>
          <w:szCs w:val="28"/>
          <w:u w:val="single"/>
        </w:rPr>
        <w:t>年</w:t>
      </w:r>
      <w:r w:rsidRPr="00AE18B8">
        <w:rPr>
          <w:rFonts w:ascii="Calibri" w:eastAsia="宋体" w:hAnsi="Calibri" w:cs="Calibri" w:hint="eastAsia"/>
          <w:color w:val="000000"/>
          <w:sz w:val="28"/>
          <w:szCs w:val="28"/>
        </w:rPr>
        <w:t>。售后服务期的起始时间以完成供货并通过验收合格之日起开始计算。在售后服务期内成交供应商对产品质量实行三包。</w:t>
      </w:r>
    </w:p>
    <w:p w:rsidR="00AE18B8" w:rsidRPr="00AE18B8" w:rsidRDefault="00AE18B8" w:rsidP="00AE18B8">
      <w:pPr>
        <w:widowControl w:val="0"/>
        <w:adjustRightInd/>
        <w:snapToGrid/>
        <w:spacing w:after="0" w:line="360" w:lineRule="auto"/>
        <w:ind w:firstLineChars="200" w:firstLine="560"/>
        <w:rPr>
          <w:rFonts w:ascii="Calibri" w:eastAsia="宋体" w:hAnsi="Calibri" w:cs="Calibri"/>
          <w:color w:val="000000"/>
          <w:sz w:val="28"/>
          <w:szCs w:val="28"/>
        </w:rPr>
      </w:pPr>
      <w:r w:rsidRPr="00AE18B8">
        <w:rPr>
          <w:rFonts w:ascii="Calibri" w:eastAsia="宋体" w:hAnsi="Calibri" w:cs="Calibri" w:hint="eastAsia"/>
          <w:color w:val="000000"/>
          <w:sz w:val="28"/>
          <w:szCs w:val="28"/>
        </w:rPr>
        <w:t>（二）技术支持响应时间。一般问题即时电话支持，难点、重点问题</w:t>
      </w:r>
      <w:r w:rsidRPr="00AE18B8">
        <w:rPr>
          <w:rFonts w:ascii="Calibri" w:eastAsia="宋体" w:hAnsi="Calibri" w:cs="Calibri" w:hint="eastAsia"/>
          <w:color w:val="000000"/>
          <w:sz w:val="28"/>
          <w:szCs w:val="28"/>
        </w:rPr>
        <w:t>24</w:t>
      </w:r>
      <w:r w:rsidRPr="00AE18B8">
        <w:rPr>
          <w:rFonts w:ascii="Calibri" w:eastAsia="宋体" w:hAnsi="Calibri" w:cs="Calibri" w:hint="eastAsia"/>
          <w:color w:val="000000"/>
          <w:sz w:val="28"/>
          <w:szCs w:val="28"/>
        </w:rPr>
        <w:t>小时内现场解决，售后服务期内相关费用由成交供应商承担，售后服务期满后成交供应商收取成本费。</w:t>
      </w:r>
    </w:p>
    <w:p w:rsidR="00AE18B8" w:rsidRPr="00AE18B8" w:rsidRDefault="00AE18B8" w:rsidP="00AE18B8">
      <w:pPr>
        <w:widowControl w:val="0"/>
        <w:adjustRightInd/>
        <w:snapToGrid/>
        <w:spacing w:after="0" w:line="360" w:lineRule="auto"/>
        <w:ind w:firstLineChars="200" w:firstLine="560"/>
        <w:rPr>
          <w:rFonts w:ascii="Calibri" w:eastAsia="宋体" w:hAnsi="Calibri" w:cs="Calibri"/>
          <w:color w:val="000000"/>
          <w:sz w:val="28"/>
          <w:szCs w:val="28"/>
        </w:rPr>
      </w:pPr>
      <w:r w:rsidRPr="00AE18B8">
        <w:rPr>
          <w:rFonts w:ascii="Calibri" w:eastAsia="宋体" w:hAnsi="Calibri" w:cs="Calibri" w:hint="eastAsia"/>
          <w:color w:val="000000"/>
          <w:sz w:val="28"/>
          <w:szCs w:val="28"/>
        </w:rPr>
        <w:lastRenderedPageBreak/>
        <w:t>（三）具备专业的售后服务团队，能保证提供</w:t>
      </w:r>
      <w:r w:rsidRPr="00AE18B8">
        <w:rPr>
          <w:rFonts w:ascii="Calibri" w:eastAsia="宋体" w:hAnsi="Calibri" w:cs="Calibri" w:hint="eastAsia"/>
          <w:color w:val="000000"/>
          <w:sz w:val="28"/>
          <w:szCs w:val="28"/>
        </w:rPr>
        <w:t>7</w:t>
      </w:r>
      <w:r w:rsidRPr="00AE18B8">
        <w:rPr>
          <w:rFonts w:ascii="Calibri" w:eastAsia="宋体" w:hAnsi="Calibri" w:cs="Calibri" w:hint="eastAsia"/>
          <w:color w:val="000000"/>
          <w:sz w:val="28"/>
          <w:szCs w:val="28"/>
        </w:rPr>
        <w:t>×</w:t>
      </w:r>
      <w:r w:rsidRPr="00AE18B8">
        <w:rPr>
          <w:rFonts w:ascii="Calibri" w:eastAsia="宋体" w:hAnsi="Calibri" w:cs="Calibri" w:hint="eastAsia"/>
          <w:color w:val="000000"/>
          <w:sz w:val="28"/>
          <w:szCs w:val="28"/>
        </w:rPr>
        <w:t>24</w:t>
      </w:r>
      <w:r w:rsidRPr="00AE18B8">
        <w:rPr>
          <w:rFonts w:ascii="Calibri" w:eastAsia="宋体" w:hAnsi="Calibri" w:cs="Calibri" w:hint="eastAsia"/>
          <w:color w:val="000000"/>
          <w:sz w:val="28"/>
          <w:szCs w:val="28"/>
        </w:rPr>
        <w:t>小时不间断售后服务。</w:t>
      </w:r>
    </w:p>
    <w:p w:rsidR="00AE18B8" w:rsidRPr="00AE18B8" w:rsidRDefault="00AE18B8" w:rsidP="00AE18B8">
      <w:pPr>
        <w:widowControl w:val="0"/>
        <w:adjustRightInd/>
        <w:snapToGrid/>
        <w:spacing w:after="0" w:line="360" w:lineRule="auto"/>
        <w:ind w:firstLineChars="200" w:firstLine="562"/>
        <w:rPr>
          <w:rFonts w:ascii="Calibri" w:eastAsia="宋体" w:hAnsi="Calibri" w:cs="Calibri"/>
          <w:b/>
          <w:bCs/>
          <w:color w:val="000000"/>
          <w:sz w:val="28"/>
          <w:szCs w:val="28"/>
        </w:rPr>
      </w:pPr>
      <w:r w:rsidRPr="00AE18B8">
        <w:rPr>
          <w:rFonts w:ascii="Calibri" w:eastAsia="宋体" w:hAnsi="Calibri" w:cs="Calibri" w:hint="eastAsia"/>
          <w:b/>
          <w:bCs/>
          <w:color w:val="000000"/>
          <w:sz w:val="28"/>
          <w:szCs w:val="28"/>
        </w:rPr>
        <w:t>七、验收</w:t>
      </w:r>
    </w:p>
    <w:p w:rsidR="00AE18B8" w:rsidRPr="00AE18B8" w:rsidRDefault="00AE18B8" w:rsidP="00AE18B8">
      <w:pPr>
        <w:widowControl w:val="0"/>
        <w:adjustRightInd/>
        <w:snapToGrid/>
        <w:spacing w:after="0" w:line="360" w:lineRule="auto"/>
        <w:ind w:firstLineChars="200" w:firstLine="560"/>
        <w:rPr>
          <w:rFonts w:ascii="Calibri" w:eastAsia="宋体" w:hAnsi="Calibri" w:cs="Calibri"/>
          <w:color w:val="000000"/>
          <w:sz w:val="28"/>
          <w:szCs w:val="28"/>
        </w:rPr>
      </w:pPr>
      <w:r w:rsidRPr="00AE18B8">
        <w:rPr>
          <w:rFonts w:ascii="Calibri" w:eastAsia="宋体" w:hAnsi="Calibri" w:cs="Calibri" w:hint="eastAsia"/>
          <w:color w:val="000000"/>
          <w:sz w:val="28"/>
          <w:szCs w:val="28"/>
        </w:rPr>
        <w:t>（一）验收标准</w:t>
      </w:r>
    </w:p>
    <w:p w:rsidR="00AE18B8" w:rsidRPr="00AE18B8" w:rsidRDefault="00AE18B8" w:rsidP="00AE18B8">
      <w:pPr>
        <w:widowControl w:val="0"/>
        <w:adjustRightInd/>
        <w:snapToGrid/>
        <w:spacing w:after="0" w:line="360" w:lineRule="auto"/>
        <w:ind w:firstLineChars="200" w:firstLine="560"/>
        <w:rPr>
          <w:rFonts w:ascii="Calibri" w:eastAsia="宋体" w:hAnsi="Calibri" w:cs="Calibri"/>
          <w:color w:val="000000"/>
          <w:sz w:val="28"/>
          <w:szCs w:val="28"/>
        </w:rPr>
      </w:pPr>
      <w:r w:rsidRPr="00AE18B8">
        <w:rPr>
          <w:rFonts w:ascii="Calibri" w:eastAsia="宋体" w:hAnsi="Calibri" w:cs="Calibri" w:hint="eastAsia"/>
          <w:color w:val="000000"/>
          <w:sz w:val="28"/>
          <w:szCs w:val="28"/>
        </w:rPr>
        <w:t>1.</w:t>
      </w:r>
      <w:r w:rsidRPr="00AE18B8">
        <w:rPr>
          <w:rFonts w:ascii="Calibri" w:eastAsia="宋体" w:hAnsi="Calibri" w:cs="Calibri" w:hint="eastAsia"/>
          <w:color w:val="000000"/>
          <w:sz w:val="28"/>
          <w:szCs w:val="28"/>
        </w:rPr>
        <w:t>由成交供应商负责提供按国家相关标准进行货物包装，货物的包装均应有良好的防湿、锈、防潮、防雨、防腐及防碰撞的措施，并适宜当地的气候条件。凡由于包装不良造成的损失和由此产生的费用均由成交供应商承担。</w:t>
      </w:r>
    </w:p>
    <w:p w:rsidR="00AE18B8" w:rsidRPr="00AE18B8" w:rsidRDefault="00AE18B8" w:rsidP="00AE18B8">
      <w:pPr>
        <w:widowControl w:val="0"/>
        <w:adjustRightInd/>
        <w:snapToGrid/>
        <w:spacing w:after="0" w:line="360" w:lineRule="auto"/>
        <w:ind w:firstLineChars="200" w:firstLine="560"/>
        <w:rPr>
          <w:rFonts w:ascii="Calibri" w:eastAsia="宋体" w:hAnsi="Calibri" w:cs="Calibri"/>
          <w:color w:val="000000"/>
          <w:sz w:val="28"/>
          <w:szCs w:val="28"/>
        </w:rPr>
      </w:pPr>
      <w:r w:rsidRPr="00AE18B8">
        <w:rPr>
          <w:rFonts w:ascii="Calibri" w:eastAsia="宋体" w:hAnsi="Calibri" w:cs="Calibri" w:hint="eastAsia"/>
          <w:color w:val="000000"/>
          <w:sz w:val="28"/>
          <w:szCs w:val="28"/>
        </w:rPr>
        <w:t>2.</w:t>
      </w:r>
      <w:r w:rsidRPr="00AE18B8">
        <w:rPr>
          <w:rFonts w:ascii="Calibri" w:eastAsia="宋体" w:hAnsi="Calibri" w:cs="Calibri" w:hint="eastAsia"/>
          <w:color w:val="000000"/>
          <w:sz w:val="28"/>
          <w:szCs w:val="28"/>
        </w:rPr>
        <w:t>所有货物在开箱检验时必须完好，无破损，配置与装箱单相符。货物外观清洁，标记编号等字体清晰、明确。</w:t>
      </w:r>
    </w:p>
    <w:p w:rsidR="00AE18B8" w:rsidRPr="00AE18B8" w:rsidRDefault="00AE18B8" w:rsidP="00AE18B8">
      <w:pPr>
        <w:widowControl w:val="0"/>
        <w:adjustRightInd/>
        <w:snapToGrid/>
        <w:spacing w:after="0" w:line="360" w:lineRule="auto"/>
        <w:ind w:firstLineChars="200" w:firstLine="560"/>
        <w:rPr>
          <w:rFonts w:ascii="Calibri" w:eastAsia="宋体" w:hAnsi="Calibri" w:cs="Calibri"/>
          <w:color w:val="000000"/>
          <w:sz w:val="28"/>
          <w:szCs w:val="28"/>
        </w:rPr>
      </w:pPr>
      <w:r w:rsidRPr="00AE18B8">
        <w:rPr>
          <w:rFonts w:ascii="Calibri" w:eastAsia="宋体" w:hAnsi="Calibri" w:cs="Calibri" w:hint="eastAsia"/>
          <w:color w:val="000000"/>
          <w:sz w:val="28"/>
          <w:szCs w:val="28"/>
        </w:rPr>
        <w:t>3.</w:t>
      </w:r>
      <w:r w:rsidRPr="00AE18B8">
        <w:rPr>
          <w:rFonts w:ascii="Calibri" w:eastAsia="宋体" w:hAnsi="Calibri" w:cs="Calibri" w:hint="eastAsia"/>
          <w:color w:val="000000"/>
          <w:sz w:val="28"/>
          <w:szCs w:val="28"/>
        </w:rPr>
        <w:t>验收的标准按照询价通知书及采购人对项目相关标准实施，须服从采购人安排要求。</w:t>
      </w:r>
    </w:p>
    <w:p w:rsidR="00AE18B8" w:rsidRPr="00AE18B8" w:rsidRDefault="00AE18B8" w:rsidP="00AE18B8">
      <w:pPr>
        <w:widowControl w:val="0"/>
        <w:adjustRightInd/>
        <w:snapToGrid/>
        <w:spacing w:after="0" w:line="360" w:lineRule="auto"/>
        <w:ind w:firstLineChars="200" w:firstLine="560"/>
        <w:rPr>
          <w:rFonts w:ascii="Calibri" w:eastAsia="宋体" w:hAnsi="Calibri" w:cs="Calibri"/>
          <w:color w:val="000000"/>
          <w:sz w:val="28"/>
          <w:szCs w:val="28"/>
        </w:rPr>
      </w:pPr>
      <w:r w:rsidRPr="00AE18B8">
        <w:rPr>
          <w:rFonts w:ascii="Calibri" w:eastAsia="宋体" w:hAnsi="Calibri" w:cs="Calibri" w:hint="eastAsia"/>
          <w:color w:val="000000"/>
          <w:sz w:val="28"/>
          <w:szCs w:val="28"/>
        </w:rPr>
        <w:t>4.</w:t>
      </w:r>
      <w:r w:rsidRPr="00AE18B8">
        <w:rPr>
          <w:rFonts w:ascii="Calibri" w:eastAsia="宋体" w:hAnsi="Calibri" w:cs="Calibri" w:hint="eastAsia"/>
          <w:color w:val="000000"/>
          <w:sz w:val="28"/>
          <w:szCs w:val="28"/>
        </w:rPr>
        <w:t>验收内容由成交供应商提交具体的验收计划、测试的内容和方法，并得到甲方（采购人）的认可，方可进行验收测试。</w:t>
      </w:r>
    </w:p>
    <w:p w:rsidR="00AE18B8" w:rsidRPr="00AE18B8" w:rsidRDefault="00AE18B8" w:rsidP="00AE18B8">
      <w:pPr>
        <w:widowControl w:val="0"/>
        <w:adjustRightInd/>
        <w:snapToGrid/>
        <w:spacing w:after="0" w:line="360" w:lineRule="auto"/>
        <w:ind w:firstLineChars="200" w:firstLine="560"/>
        <w:rPr>
          <w:rFonts w:ascii="Calibri" w:eastAsia="宋体" w:hAnsi="Calibri" w:cs="Calibri"/>
          <w:color w:val="000000"/>
          <w:sz w:val="28"/>
          <w:szCs w:val="28"/>
        </w:rPr>
      </w:pPr>
      <w:r w:rsidRPr="00AE18B8">
        <w:rPr>
          <w:rFonts w:ascii="Calibri" w:eastAsia="宋体" w:hAnsi="Calibri" w:cs="Calibri" w:hint="eastAsia"/>
          <w:color w:val="000000"/>
          <w:sz w:val="28"/>
          <w:szCs w:val="28"/>
        </w:rPr>
        <w:t>5.</w:t>
      </w:r>
      <w:r w:rsidRPr="00AE18B8">
        <w:rPr>
          <w:rFonts w:ascii="Calibri" w:eastAsia="宋体" w:hAnsi="Calibri" w:cs="Calibri" w:hint="eastAsia"/>
          <w:color w:val="000000"/>
          <w:sz w:val="28"/>
          <w:szCs w:val="28"/>
        </w:rPr>
        <w:t>验收测试的过程和结果必须详细记录，测试中如发现设备性能指标或功能上不符合询价通知书和合同要求、及国家关于此类产品质量规范要求时，将被看作性能不合格，用户有权拒收并要求赔偿。</w:t>
      </w:r>
    </w:p>
    <w:p w:rsidR="00AE18B8" w:rsidRPr="00AE18B8" w:rsidRDefault="00AE18B8" w:rsidP="00AE18B8">
      <w:pPr>
        <w:widowControl w:val="0"/>
        <w:adjustRightInd/>
        <w:snapToGrid/>
        <w:spacing w:after="0" w:line="360" w:lineRule="auto"/>
        <w:ind w:firstLineChars="200" w:firstLine="560"/>
        <w:rPr>
          <w:rFonts w:ascii="Calibri" w:eastAsia="宋体" w:hAnsi="Calibri" w:cs="Calibri"/>
          <w:color w:val="000000"/>
          <w:sz w:val="28"/>
          <w:szCs w:val="28"/>
        </w:rPr>
      </w:pPr>
      <w:r w:rsidRPr="00AE18B8">
        <w:rPr>
          <w:rFonts w:ascii="Calibri" w:eastAsia="宋体" w:hAnsi="Calibri" w:cs="Calibri" w:hint="eastAsia"/>
          <w:color w:val="000000"/>
          <w:sz w:val="28"/>
          <w:szCs w:val="28"/>
        </w:rPr>
        <w:t>6.</w:t>
      </w:r>
      <w:r w:rsidRPr="00AE18B8">
        <w:rPr>
          <w:rFonts w:ascii="Calibri" w:eastAsia="宋体" w:hAnsi="Calibri" w:cs="Calibri" w:hint="eastAsia"/>
          <w:color w:val="000000"/>
          <w:sz w:val="28"/>
          <w:szCs w:val="28"/>
        </w:rPr>
        <w:t>技术文件和资料：所有设备必须提供培训资料及电子版使用说明书、操作手册、维护手册、合格证明书、装箱单、保修单等技术文件和资料。</w:t>
      </w:r>
    </w:p>
    <w:p w:rsidR="00AE18B8" w:rsidRPr="00AE18B8" w:rsidRDefault="00AE18B8" w:rsidP="00AE18B8">
      <w:pPr>
        <w:widowControl w:val="0"/>
        <w:adjustRightInd/>
        <w:snapToGrid/>
        <w:spacing w:after="0" w:line="360" w:lineRule="auto"/>
        <w:ind w:firstLineChars="200" w:firstLine="560"/>
        <w:rPr>
          <w:rFonts w:ascii="Calibri" w:eastAsia="宋体" w:hAnsi="Calibri" w:cs="Calibri"/>
          <w:color w:val="000000"/>
          <w:sz w:val="28"/>
          <w:szCs w:val="28"/>
        </w:rPr>
      </w:pPr>
      <w:r w:rsidRPr="00AE18B8">
        <w:rPr>
          <w:rFonts w:ascii="Calibri" w:eastAsia="宋体" w:hAnsi="Calibri" w:cs="Calibri" w:hint="eastAsia"/>
          <w:color w:val="000000"/>
          <w:sz w:val="28"/>
          <w:szCs w:val="28"/>
        </w:rPr>
        <w:t>（二）验收</w:t>
      </w:r>
    </w:p>
    <w:p w:rsidR="00AE18B8" w:rsidRPr="00AE18B8" w:rsidRDefault="00AE18B8" w:rsidP="00AE18B8">
      <w:pPr>
        <w:widowControl w:val="0"/>
        <w:adjustRightInd/>
        <w:snapToGrid/>
        <w:spacing w:after="0" w:line="360" w:lineRule="auto"/>
        <w:ind w:firstLineChars="200" w:firstLine="560"/>
        <w:rPr>
          <w:rFonts w:ascii="Calibri" w:eastAsia="宋体" w:hAnsi="Calibri" w:cs="Calibri"/>
          <w:color w:val="000000"/>
          <w:sz w:val="28"/>
          <w:szCs w:val="28"/>
        </w:rPr>
      </w:pPr>
      <w:r w:rsidRPr="00AE18B8">
        <w:rPr>
          <w:rFonts w:ascii="Calibri" w:eastAsia="宋体" w:hAnsi="Calibri" w:cs="Calibri" w:hint="eastAsia"/>
          <w:color w:val="000000"/>
          <w:sz w:val="28"/>
          <w:szCs w:val="28"/>
        </w:rPr>
        <w:t>在接到采购人进场通知后</w:t>
      </w:r>
      <w:r w:rsidRPr="00AE18B8">
        <w:rPr>
          <w:rFonts w:ascii="Calibri" w:eastAsia="宋体" w:hAnsi="Calibri" w:cs="Calibri" w:hint="eastAsia"/>
          <w:color w:val="000000"/>
          <w:sz w:val="28"/>
          <w:szCs w:val="28"/>
        </w:rPr>
        <w:t>15</w:t>
      </w:r>
      <w:r w:rsidRPr="00AE18B8">
        <w:rPr>
          <w:rFonts w:ascii="Calibri" w:eastAsia="宋体" w:hAnsi="Calibri" w:cs="Calibri" w:hint="eastAsia"/>
          <w:color w:val="000000"/>
          <w:sz w:val="28"/>
          <w:szCs w:val="28"/>
        </w:rPr>
        <w:t>天内将货物送至采购人指定地点并交付</w:t>
      </w:r>
    </w:p>
    <w:p w:rsidR="00AE18B8" w:rsidRPr="00AE18B8" w:rsidRDefault="00AE18B8" w:rsidP="00AE18B8">
      <w:pPr>
        <w:widowControl w:val="0"/>
        <w:adjustRightInd/>
        <w:snapToGrid/>
        <w:spacing w:after="0" w:line="360" w:lineRule="auto"/>
        <w:rPr>
          <w:rFonts w:ascii="Calibri" w:eastAsia="宋体" w:hAnsi="Calibri" w:cs="Calibri"/>
          <w:color w:val="000000"/>
          <w:sz w:val="28"/>
          <w:szCs w:val="28"/>
        </w:rPr>
      </w:pPr>
      <w:r w:rsidRPr="00AE18B8">
        <w:rPr>
          <w:rFonts w:ascii="Calibri" w:eastAsia="宋体" w:hAnsi="Calibri" w:cs="Calibri" w:hint="eastAsia"/>
          <w:color w:val="000000"/>
          <w:sz w:val="28"/>
          <w:szCs w:val="28"/>
        </w:rPr>
        <w:t>使用，向采购人提交项目验收技术资料以及验收申请单，采购人收</w:t>
      </w:r>
      <w:r w:rsidRPr="00AE18B8">
        <w:rPr>
          <w:rFonts w:ascii="Calibri" w:eastAsia="宋体" w:hAnsi="Calibri" w:cs="Calibri" w:hint="eastAsia"/>
          <w:color w:val="000000"/>
          <w:sz w:val="28"/>
          <w:szCs w:val="28"/>
        </w:rPr>
        <w:lastRenderedPageBreak/>
        <w:t>到申</w:t>
      </w:r>
    </w:p>
    <w:p w:rsidR="00AE18B8" w:rsidRPr="00AE18B8" w:rsidRDefault="00AE18B8" w:rsidP="00AE18B8">
      <w:pPr>
        <w:widowControl w:val="0"/>
        <w:adjustRightInd/>
        <w:snapToGrid/>
        <w:spacing w:after="0" w:line="360" w:lineRule="auto"/>
        <w:rPr>
          <w:rFonts w:ascii="Calibri" w:eastAsia="宋体" w:hAnsi="Calibri" w:cs="Calibri"/>
          <w:color w:val="000000"/>
          <w:sz w:val="28"/>
          <w:szCs w:val="28"/>
        </w:rPr>
      </w:pPr>
      <w:r w:rsidRPr="00AE18B8">
        <w:rPr>
          <w:rFonts w:ascii="Calibri" w:eastAsia="宋体" w:hAnsi="Calibri" w:cs="Calibri" w:hint="eastAsia"/>
          <w:color w:val="000000"/>
          <w:sz w:val="28"/>
          <w:szCs w:val="28"/>
        </w:rPr>
        <w:t>请后</w:t>
      </w:r>
      <w:r w:rsidRPr="00AE18B8">
        <w:rPr>
          <w:rFonts w:ascii="Calibri" w:eastAsia="宋体" w:hAnsi="Calibri" w:cs="Calibri" w:hint="eastAsia"/>
          <w:color w:val="000000"/>
          <w:sz w:val="28"/>
          <w:szCs w:val="28"/>
        </w:rPr>
        <w:t>3</w:t>
      </w:r>
      <w:r w:rsidRPr="00AE18B8">
        <w:rPr>
          <w:rFonts w:ascii="Calibri" w:eastAsia="宋体" w:hAnsi="Calibri" w:cs="Calibri" w:hint="eastAsia"/>
          <w:color w:val="000000"/>
          <w:sz w:val="28"/>
          <w:szCs w:val="28"/>
        </w:rPr>
        <w:t>个工作日内组织验收并按照合同约定以及响应文件中的产品技术</w:t>
      </w:r>
    </w:p>
    <w:p w:rsidR="00AE18B8" w:rsidRPr="00AE18B8" w:rsidRDefault="00AE18B8" w:rsidP="00AE18B8">
      <w:pPr>
        <w:widowControl w:val="0"/>
        <w:adjustRightInd/>
        <w:snapToGrid/>
        <w:spacing w:after="0" w:line="360" w:lineRule="auto"/>
        <w:rPr>
          <w:rFonts w:ascii="Calibri" w:eastAsia="宋体" w:hAnsi="Calibri" w:cs="Calibri"/>
          <w:color w:val="000000"/>
          <w:sz w:val="28"/>
          <w:szCs w:val="28"/>
        </w:rPr>
      </w:pPr>
      <w:r w:rsidRPr="00AE18B8">
        <w:rPr>
          <w:rFonts w:ascii="Calibri" w:eastAsia="宋体" w:hAnsi="Calibri" w:cs="Calibri" w:hint="eastAsia"/>
          <w:color w:val="000000"/>
          <w:sz w:val="28"/>
          <w:szCs w:val="28"/>
        </w:rPr>
        <w:t>标准进行验收无问题后签署验收单。</w:t>
      </w:r>
    </w:p>
    <w:p w:rsidR="00AE18B8" w:rsidRPr="00AE18B8" w:rsidRDefault="00AE18B8" w:rsidP="00AE18B8">
      <w:pPr>
        <w:widowControl w:val="0"/>
        <w:tabs>
          <w:tab w:val="left" w:pos="555"/>
        </w:tabs>
        <w:adjustRightInd/>
        <w:snapToGrid/>
        <w:spacing w:after="0" w:line="360" w:lineRule="auto"/>
        <w:ind w:firstLineChars="200" w:firstLine="562"/>
        <w:rPr>
          <w:rFonts w:ascii="Calibri" w:eastAsia="宋体" w:hAnsi="Calibri" w:cs="Calibri"/>
          <w:b/>
          <w:bCs/>
          <w:color w:val="000000"/>
          <w:sz w:val="28"/>
          <w:szCs w:val="28"/>
        </w:rPr>
      </w:pPr>
      <w:r w:rsidRPr="00AE18B8">
        <w:rPr>
          <w:rFonts w:ascii="Calibri" w:eastAsia="宋体" w:hAnsi="Calibri" w:cs="Calibri" w:hint="eastAsia"/>
          <w:b/>
          <w:bCs/>
          <w:color w:val="000000"/>
          <w:sz w:val="28"/>
          <w:szCs w:val="28"/>
        </w:rPr>
        <w:t>八、政府采购政策相关要求</w:t>
      </w:r>
    </w:p>
    <w:p w:rsidR="00AE18B8" w:rsidRPr="00AE18B8" w:rsidRDefault="00AE18B8" w:rsidP="00AE18B8">
      <w:pPr>
        <w:widowControl w:val="0"/>
        <w:adjustRightInd/>
        <w:snapToGrid/>
        <w:spacing w:after="0" w:line="360" w:lineRule="auto"/>
        <w:ind w:firstLineChars="200" w:firstLine="560"/>
        <w:rPr>
          <w:rFonts w:ascii="Calibri" w:eastAsia="宋体" w:hAnsi="Calibri" w:cs="Calibri"/>
          <w:color w:val="000000"/>
          <w:sz w:val="28"/>
          <w:szCs w:val="28"/>
        </w:rPr>
      </w:pPr>
      <w:bookmarkStart w:id="0" w:name="OLE_LINK226"/>
      <w:bookmarkStart w:id="1" w:name="OLE_LINK227"/>
      <w:r w:rsidRPr="00AE18B8">
        <w:rPr>
          <w:rFonts w:ascii="Calibri" w:eastAsia="宋体" w:hAnsi="Calibri" w:cs="Calibri" w:hint="eastAsia"/>
          <w:color w:val="000000"/>
          <w:sz w:val="28"/>
          <w:szCs w:val="28"/>
        </w:rPr>
        <w:t>（一）节能、环保产品要求</w:t>
      </w:r>
    </w:p>
    <w:p w:rsidR="00AE18B8" w:rsidRPr="00AE18B8" w:rsidRDefault="00AE18B8" w:rsidP="00AE18B8">
      <w:pPr>
        <w:widowControl w:val="0"/>
        <w:adjustRightInd/>
        <w:snapToGrid/>
        <w:spacing w:after="0" w:line="360" w:lineRule="auto"/>
        <w:ind w:firstLineChars="200" w:firstLine="560"/>
        <w:rPr>
          <w:rFonts w:ascii="Calibri" w:eastAsia="宋体" w:hAnsi="Calibri" w:cs="Calibri"/>
          <w:color w:val="000000"/>
          <w:sz w:val="28"/>
          <w:szCs w:val="28"/>
        </w:rPr>
      </w:pPr>
      <w:r w:rsidRPr="00AE18B8">
        <w:rPr>
          <w:rFonts w:ascii="Calibri" w:eastAsia="宋体" w:hAnsi="Calibri" w:cs="Calibri" w:hint="eastAsia"/>
          <w:color w:val="000000"/>
          <w:sz w:val="28"/>
          <w:szCs w:val="28"/>
        </w:rPr>
        <w:t>（</w:t>
      </w:r>
      <w:r w:rsidRPr="00AE18B8">
        <w:rPr>
          <w:rFonts w:ascii="Calibri" w:eastAsia="宋体" w:hAnsi="Calibri" w:cs="Calibri" w:hint="eastAsia"/>
          <w:color w:val="000000"/>
          <w:sz w:val="28"/>
          <w:szCs w:val="28"/>
        </w:rPr>
        <w:t>1</w:t>
      </w:r>
      <w:r w:rsidRPr="00AE18B8">
        <w:rPr>
          <w:rFonts w:ascii="Calibri" w:eastAsia="宋体" w:hAnsi="Calibri" w:cs="Calibri" w:hint="eastAsia"/>
          <w:color w:val="000000"/>
          <w:sz w:val="28"/>
          <w:szCs w:val="28"/>
        </w:rPr>
        <w:t>）</w:t>
      </w:r>
      <w:bookmarkStart w:id="2" w:name="OLE_LINK295"/>
      <w:bookmarkStart w:id="3" w:name="OLE_LINK296"/>
      <w:bookmarkStart w:id="4" w:name="OLE_LINK299"/>
      <w:r w:rsidRPr="00AE18B8">
        <w:rPr>
          <w:rFonts w:ascii="Calibri" w:eastAsia="宋体" w:hAnsi="Calibri" w:cs="Calibri" w:hint="eastAsia"/>
          <w:color w:val="000000"/>
          <w:sz w:val="28"/>
          <w:szCs w:val="28"/>
        </w:rPr>
        <w:t>供应商对照</w:t>
      </w:r>
      <w:bookmarkEnd w:id="2"/>
      <w:bookmarkEnd w:id="3"/>
      <w:r w:rsidRPr="00AE18B8">
        <w:rPr>
          <w:rFonts w:ascii="Calibri" w:eastAsia="宋体" w:hAnsi="Calibri" w:cs="Calibri" w:hint="eastAsia"/>
          <w:color w:val="000000"/>
          <w:sz w:val="28"/>
          <w:szCs w:val="28"/>
        </w:rPr>
        <w:t>财库</w:t>
      </w:r>
      <w:r w:rsidRPr="00AE18B8">
        <w:rPr>
          <w:rFonts w:ascii="Calibri" w:eastAsia="宋体" w:hAnsi="Calibri" w:cs="Calibri" w:hint="eastAsia"/>
          <w:color w:val="000000"/>
          <w:sz w:val="28"/>
          <w:szCs w:val="28"/>
        </w:rPr>
        <w:t>[2019]9</w:t>
      </w:r>
      <w:r w:rsidRPr="00AE18B8">
        <w:rPr>
          <w:rFonts w:ascii="Calibri" w:eastAsia="宋体" w:hAnsi="Calibri" w:cs="Calibri" w:hint="eastAsia"/>
          <w:color w:val="000000"/>
          <w:sz w:val="28"/>
          <w:szCs w:val="28"/>
        </w:rPr>
        <w:t>号、财库</w:t>
      </w:r>
      <w:r w:rsidRPr="00AE18B8">
        <w:rPr>
          <w:rFonts w:ascii="Calibri" w:eastAsia="宋体" w:hAnsi="Calibri" w:cs="Calibri" w:hint="eastAsia"/>
          <w:color w:val="000000"/>
          <w:sz w:val="28"/>
          <w:szCs w:val="28"/>
        </w:rPr>
        <w:t>[2019]19</w:t>
      </w:r>
      <w:r w:rsidRPr="00AE18B8">
        <w:rPr>
          <w:rFonts w:ascii="Calibri" w:eastAsia="宋体" w:hAnsi="Calibri" w:cs="Calibri" w:hint="eastAsia"/>
          <w:color w:val="000000"/>
          <w:sz w:val="28"/>
          <w:szCs w:val="28"/>
        </w:rPr>
        <w:t>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投标处理。</w:t>
      </w:r>
    </w:p>
    <w:bookmarkEnd w:id="4"/>
    <w:p w:rsidR="00AE18B8" w:rsidRPr="00AE18B8" w:rsidRDefault="00AE18B8" w:rsidP="00AE18B8">
      <w:pPr>
        <w:widowControl w:val="0"/>
        <w:adjustRightInd/>
        <w:snapToGrid/>
        <w:spacing w:after="0" w:line="360" w:lineRule="auto"/>
        <w:ind w:firstLineChars="200" w:firstLine="560"/>
        <w:rPr>
          <w:rFonts w:ascii="Calibri" w:eastAsia="宋体" w:hAnsi="Calibri" w:cs="Calibri"/>
          <w:color w:val="000000"/>
          <w:sz w:val="28"/>
          <w:szCs w:val="28"/>
        </w:rPr>
      </w:pPr>
      <w:r w:rsidRPr="00AE18B8">
        <w:rPr>
          <w:rFonts w:ascii="Calibri" w:eastAsia="宋体" w:hAnsi="Calibri" w:cs="Calibri" w:hint="eastAsia"/>
          <w:color w:val="000000"/>
          <w:sz w:val="28"/>
          <w:szCs w:val="28"/>
        </w:rPr>
        <w:t>（</w:t>
      </w:r>
      <w:r w:rsidRPr="00AE18B8">
        <w:rPr>
          <w:rFonts w:ascii="Calibri" w:eastAsia="宋体" w:hAnsi="Calibri" w:cs="Calibri" w:hint="eastAsia"/>
          <w:color w:val="000000"/>
          <w:sz w:val="28"/>
          <w:szCs w:val="28"/>
        </w:rPr>
        <w:t>2</w:t>
      </w:r>
      <w:r w:rsidRPr="00AE18B8">
        <w:rPr>
          <w:rFonts w:ascii="Calibri" w:eastAsia="宋体" w:hAnsi="Calibri" w:cs="Calibri" w:hint="eastAsia"/>
          <w:color w:val="000000"/>
          <w:sz w:val="28"/>
          <w:szCs w:val="28"/>
        </w:rPr>
        <w:t>）《节能产品政府采购品目清单》、《环境标志产品政府采购品目清单》以</w:t>
      </w:r>
      <w:r w:rsidRPr="00AE18B8">
        <w:rPr>
          <w:rFonts w:ascii="Calibri" w:eastAsia="宋体" w:hAnsi="Calibri" w:cs="Calibri"/>
          <w:color w:val="000000"/>
          <w:sz w:val="28"/>
          <w:szCs w:val="28"/>
        </w:rPr>
        <w:t>“</w:t>
      </w:r>
      <w:r w:rsidRPr="00AE18B8">
        <w:rPr>
          <w:rFonts w:ascii="Calibri" w:eastAsia="宋体" w:hAnsi="Calibri" w:cs="Calibri" w:hint="eastAsia"/>
          <w:color w:val="000000"/>
          <w:sz w:val="28"/>
          <w:szCs w:val="28"/>
        </w:rPr>
        <w:t>中国政府采购网</w:t>
      </w:r>
      <w:r w:rsidRPr="00AE18B8">
        <w:rPr>
          <w:rFonts w:ascii="Calibri" w:eastAsia="宋体" w:hAnsi="Calibri" w:cs="Calibri"/>
          <w:color w:val="000000"/>
          <w:sz w:val="28"/>
          <w:szCs w:val="28"/>
        </w:rPr>
        <w:t>”</w:t>
      </w:r>
      <w:r w:rsidRPr="00AE18B8">
        <w:rPr>
          <w:rFonts w:ascii="Calibri" w:eastAsia="宋体" w:hAnsi="Calibri" w:cs="Calibri" w:hint="eastAsia"/>
          <w:color w:val="000000"/>
          <w:sz w:val="28"/>
          <w:szCs w:val="28"/>
        </w:rPr>
        <w:t>（</w:t>
      </w:r>
      <w:r w:rsidRPr="00AE18B8">
        <w:rPr>
          <w:rFonts w:ascii="Calibri" w:eastAsia="宋体" w:hAnsi="Calibri" w:cs="Calibri" w:hint="eastAsia"/>
          <w:color w:val="000000"/>
          <w:sz w:val="28"/>
          <w:szCs w:val="28"/>
        </w:rPr>
        <w:t>http://www.ccgp.gov.cn</w:t>
      </w:r>
      <w:r w:rsidRPr="00AE18B8">
        <w:rPr>
          <w:rFonts w:ascii="Calibri" w:eastAsia="宋体" w:hAnsi="Calibri" w:cs="Calibri" w:hint="eastAsia"/>
          <w:color w:val="000000"/>
          <w:sz w:val="28"/>
          <w:szCs w:val="28"/>
        </w:rPr>
        <w:t>）公告的时间、内容为准。</w:t>
      </w:r>
    </w:p>
    <w:p w:rsidR="00AE18B8" w:rsidRPr="00AE18B8" w:rsidRDefault="00AE18B8" w:rsidP="00AE18B8">
      <w:pPr>
        <w:widowControl w:val="0"/>
        <w:adjustRightInd/>
        <w:snapToGrid/>
        <w:spacing w:after="0" w:line="360" w:lineRule="auto"/>
        <w:ind w:firstLineChars="200" w:firstLine="560"/>
        <w:rPr>
          <w:rFonts w:ascii="Calibri" w:eastAsia="宋体" w:hAnsi="Calibri" w:cs="Calibri"/>
          <w:color w:val="000000"/>
          <w:sz w:val="28"/>
          <w:szCs w:val="28"/>
        </w:rPr>
      </w:pPr>
      <w:r w:rsidRPr="00AE18B8">
        <w:rPr>
          <w:rFonts w:ascii="Calibri" w:eastAsia="宋体" w:hAnsi="Calibri" w:cs="Calibri" w:hint="eastAsia"/>
          <w:color w:val="000000"/>
          <w:sz w:val="28"/>
          <w:szCs w:val="28"/>
        </w:rPr>
        <w:t>（二）商品包装、快递包装要求</w:t>
      </w:r>
    </w:p>
    <w:p w:rsidR="00AE18B8" w:rsidRPr="00AE18B8" w:rsidRDefault="00AE18B8" w:rsidP="00AE18B8">
      <w:pPr>
        <w:widowControl w:val="0"/>
        <w:adjustRightInd/>
        <w:snapToGrid/>
        <w:spacing w:after="0" w:line="360" w:lineRule="auto"/>
        <w:ind w:firstLineChars="200" w:firstLine="560"/>
        <w:rPr>
          <w:rFonts w:ascii="Calibri" w:eastAsia="宋体" w:hAnsi="Calibri" w:cs="Calibri"/>
          <w:color w:val="000000"/>
          <w:sz w:val="28"/>
          <w:szCs w:val="28"/>
        </w:rPr>
      </w:pPr>
      <w:r w:rsidRPr="00AE18B8">
        <w:rPr>
          <w:rFonts w:ascii="Calibri" w:eastAsia="宋体" w:hAnsi="Calibri" w:cs="Calibri" w:hint="eastAsia"/>
          <w:color w:val="000000"/>
          <w:sz w:val="28"/>
          <w:szCs w:val="28"/>
        </w:rPr>
        <w:t>本次采购产品涉及商品包装和快递包装要求的，应不低于《关于印发《商品包装政府采购需求标准（试行）》、《快递包装政府采购需求标准（试行）》的通知》（财办库〔</w:t>
      </w:r>
      <w:r w:rsidRPr="00AE18B8">
        <w:rPr>
          <w:rFonts w:ascii="Calibri" w:eastAsia="宋体" w:hAnsi="Calibri" w:cs="Calibri" w:hint="eastAsia"/>
          <w:color w:val="000000"/>
          <w:sz w:val="28"/>
          <w:szCs w:val="28"/>
        </w:rPr>
        <w:t>2020</w:t>
      </w:r>
      <w:r w:rsidRPr="00AE18B8">
        <w:rPr>
          <w:rFonts w:ascii="Calibri" w:eastAsia="宋体" w:hAnsi="Calibri" w:cs="Calibri" w:hint="eastAsia"/>
          <w:color w:val="000000"/>
          <w:sz w:val="28"/>
          <w:szCs w:val="28"/>
        </w:rPr>
        <w:t>〕</w:t>
      </w:r>
      <w:r w:rsidRPr="00AE18B8">
        <w:rPr>
          <w:rFonts w:ascii="Calibri" w:eastAsia="宋体" w:hAnsi="Calibri" w:cs="Calibri" w:hint="eastAsia"/>
          <w:color w:val="000000"/>
          <w:sz w:val="28"/>
          <w:szCs w:val="28"/>
        </w:rPr>
        <w:t>123</w:t>
      </w:r>
      <w:r w:rsidRPr="00AE18B8">
        <w:rPr>
          <w:rFonts w:ascii="Calibri" w:eastAsia="宋体" w:hAnsi="Calibri" w:cs="Calibri" w:hint="eastAsia"/>
          <w:color w:val="000000"/>
          <w:sz w:val="28"/>
          <w:szCs w:val="28"/>
        </w:rPr>
        <w:t>号）文件规定的参考标准。在履约验收时按照本条款执行。供应商一旦参与本项目投标，即完全响应本条款要求。</w:t>
      </w:r>
      <w:bookmarkEnd w:id="0"/>
      <w:bookmarkEnd w:id="1"/>
    </w:p>
    <w:p w:rsidR="00AE18B8" w:rsidRPr="00AE18B8" w:rsidRDefault="00AE18B8" w:rsidP="00AE18B8">
      <w:pPr>
        <w:widowControl w:val="0"/>
        <w:adjustRightInd/>
        <w:snapToGrid/>
        <w:spacing w:after="0" w:line="0" w:lineRule="atLeast"/>
        <w:jc w:val="both"/>
        <w:rPr>
          <w:rFonts w:ascii="宋体" w:eastAsia="宋体" w:hAnsi="宋体" w:cs="Times New Roman"/>
          <w:b/>
          <w:color w:val="000000"/>
          <w:sz w:val="24"/>
          <w:szCs w:val="24"/>
        </w:rPr>
      </w:pPr>
    </w:p>
    <w:p w:rsidR="00AE18B8" w:rsidRPr="00AE18B8" w:rsidRDefault="00AE18B8" w:rsidP="00AE18B8">
      <w:pPr>
        <w:widowControl w:val="0"/>
        <w:adjustRightInd/>
        <w:snapToGrid/>
        <w:spacing w:after="0" w:line="360" w:lineRule="auto"/>
        <w:jc w:val="both"/>
        <w:rPr>
          <w:rFonts w:ascii="Calibri" w:eastAsia="宋体" w:hAnsi="Calibri" w:cs="Calibri"/>
          <w:b/>
          <w:bCs/>
          <w:color w:val="000000"/>
          <w:sz w:val="28"/>
          <w:szCs w:val="28"/>
        </w:rPr>
      </w:pPr>
      <w:r w:rsidRPr="00AE18B8">
        <w:rPr>
          <w:rFonts w:ascii="Calibri" w:eastAsia="宋体" w:hAnsi="Calibri" w:cs="Calibri" w:hint="eastAsia"/>
          <w:b/>
          <w:bCs/>
          <w:color w:val="000000"/>
          <w:sz w:val="28"/>
          <w:szCs w:val="28"/>
        </w:rPr>
        <w:t>附件：</w:t>
      </w:r>
    </w:p>
    <w:p w:rsidR="00AE18B8" w:rsidRPr="00AE18B8" w:rsidRDefault="00AE18B8" w:rsidP="00AE18B8">
      <w:pPr>
        <w:widowControl w:val="0"/>
        <w:adjustRightInd/>
        <w:snapToGrid/>
        <w:spacing w:after="0" w:line="360" w:lineRule="auto"/>
        <w:ind w:firstLine="480"/>
        <w:jc w:val="center"/>
        <w:rPr>
          <w:rFonts w:ascii="Calibri" w:eastAsia="宋体" w:hAnsi="Calibri" w:cs="Calibri"/>
          <w:b/>
          <w:bCs/>
          <w:color w:val="000000"/>
          <w:sz w:val="30"/>
          <w:szCs w:val="30"/>
        </w:rPr>
      </w:pPr>
      <w:r w:rsidRPr="00AE18B8">
        <w:rPr>
          <w:rFonts w:ascii="Calibri" w:eastAsia="宋体" w:hAnsi="Calibri" w:cs="Calibri" w:hint="eastAsia"/>
          <w:b/>
          <w:bCs/>
          <w:color w:val="000000"/>
          <w:sz w:val="30"/>
          <w:szCs w:val="30"/>
        </w:rPr>
        <w:t>金质奖章制作方案</w:t>
      </w:r>
    </w:p>
    <w:p w:rsidR="00AE18B8" w:rsidRPr="00AE18B8" w:rsidRDefault="00AE18B8" w:rsidP="00AE18B8">
      <w:pPr>
        <w:adjustRightInd/>
        <w:snapToGrid/>
        <w:spacing w:after="0"/>
        <w:ind w:firstLineChars="150" w:firstLine="420"/>
        <w:rPr>
          <w:rFonts w:ascii="宋体" w:eastAsia="宋体" w:hAnsi="宋体" w:cs="Times New Roman"/>
          <w:sz w:val="28"/>
          <w:szCs w:val="28"/>
        </w:rPr>
      </w:pPr>
      <w:r w:rsidRPr="00AE18B8">
        <w:rPr>
          <w:rFonts w:ascii="宋体" w:eastAsia="宋体" w:hAnsi="宋体" w:cs="方正楷体_GBK"/>
          <w:color w:val="000000"/>
          <w:sz w:val="28"/>
          <w:szCs w:val="28"/>
        </w:rPr>
        <w:t>（一）奖章材质和数量</w:t>
      </w:r>
      <w:r w:rsidRPr="00AE18B8">
        <w:rPr>
          <w:rFonts w:ascii="宋体" w:eastAsia="宋体" w:hAnsi="宋体" w:cs="方正仿宋_GBK"/>
          <w:color w:val="000000"/>
          <w:sz w:val="28"/>
          <w:szCs w:val="28"/>
        </w:rPr>
        <w:t>。奖章材质为千足黄金</w:t>
      </w:r>
      <w:r w:rsidRPr="00AE18B8">
        <w:rPr>
          <w:rFonts w:ascii="宋体" w:eastAsia="宋体" w:hAnsi="宋体" w:cs="方正仿宋_GBK" w:hint="eastAsia"/>
          <w:color w:val="000000"/>
          <w:sz w:val="28"/>
          <w:szCs w:val="28"/>
        </w:rPr>
        <w:t>（纯度9</w:t>
      </w:r>
      <w:r w:rsidRPr="00AE18B8">
        <w:rPr>
          <w:rFonts w:ascii="宋体" w:eastAsia="宋体" w:hAnsi="宋体" w:cs="方正仿宋_GBK"/>
          <w:color w:val="000000"/>
          <w:sz w:val="28"/>
          <w:szCs w:val="28"/>
        </w:rPr>
        <w:t>9.99%</w:t>
      </w:r>
      <w:r w:rsidRPr="00AE18B8">
        <w:rPr>
          <w:rFonts w:ascii="宋体" w:eastAsia="宋体" w:hAnsi="宋体" w:cs="方正仿宋_GBK" w:hint="eastAsia"/>
          <w:color w:val="000000"/>
          <w:sz w:val="28"/>
          <w:szCs w:val="28"/>
        </w:rPr>
        <w:t>以上）</w:t>
      </w:r>
      <w:r w:rsidRPr="00AE18B8">
        <w:rPr>
          <w:rFonts w:ascii="宋体" w:eastAsia="宋体" w:hAnsi="宋体" w:cs="方正仿宋_GBK"/>
          <w:color w:val="000000"/>
          <w:sz w:val="28"/>
          <w:szCs w:val="28"/>
        </w:rPr>
        <w:t>，挂圈为铜质</w:t>
      </w:r>
      <w:r w:rsidRPr="00AE18B8">
        <w:rPr>
          <w:rFonts w:ascii="宋体" w:eastAsia="宋体" w:hAnsi="宋体" w:cs="方正仿宋_GBK" w:hint="eastAsia"/>
          <w:color w:val="000000"/>
          <w:sz w:val="28"/>
          <w:szCs w:val="28"/>
        </w:rPr>
        <w:t>镀金，外包装为原木盒，挂带：每单件金牌附赠挂带一条。金牌单件净重量</w:t>
      </w:r>
      <w:r w:rsidRPr="00AE18B8">
        <w:rPr>
          <w:rFonts w:ascii="宋体" w:eastAsia="宋体" w:hAnsi="宋体" w:cs="Times New Roman"/>
          <w:color w:val="000000"/>
          <w:sz w:val="28"/>
          <w:szCs w:val="28"/>
        </w:rPr>
        <w:t>400</w:t>
      </w:r>
      <w:r w:rsidRPr="00AE18B8">
        <w:rPr>
          <w:rFonts w:ascii="宋体" w:eastAsia="宋体" w:hAnsi="宋体" w:cs="方正仿宋_GBK" w:hint="eastAsia"/>
          <w:color w:val="000000"/>
          <w:sz w:val="28"/>
          <w:szCs w:val="28"/>
        </w:rPr>
        <w:t>克</w:t>
      </w:r>
      <w:r w:rsidRPr="00AE18B8">
        <w:rPr>
          <w:rFonts w:ascii="宋体" w:eastAsia="宋体" w:hAnsi="宋体" w:cs="Times New Roman"/>
          <w:color w:val="000000"/>
          <w:sz w:val="28"/>
          <w:szCs w:val="28"/>
        </w:rPr>
        <w:t>2</w:t>
      </w:r>
      <w:r w:rsidRPr="00AE18B8">
        <w:rPr>
          <w:rFonts w:ascii="宋体" w:eastAsia="宋体" w:hAnsi="宋体" w:cs="方正仿宋_GBK" w:hint="eastAsia"/>
          <w:color w:val="000000"/>
          <w:sz w:val="28"/>
          <w:szCs w:val="28"/>
        </w:rPr>
        <w:t>枚，规格为圆形直径8</w:t>
      </w:r>
      <w:r w:rsidRPr="00AE18B8">
        <w:rPr>
          <w:rFonts w:ascii="宋体" w:eastAsia="宋体" w:hAnsi="宋体" w:cs="方正仿宋_GBK"/>
          <w:color w:val="000000"/>
          <w:sz w:val="28"/>
          <w:szCs w:val="28"/>
        </w:rPr>
        <w:t>0mm</w:t>
      </w:r>
      <w:r w:rsidRPr="00AE18B8">
        <w:rPr>
          <w:rFonts w:ascii="宋体" w:eastAsia="宋体" w:hAnsi="宋体" w:cs="方正仿宋_GBK" w:hint="eastAsia"/>
          <w:color w:val="000000"/>
          <w:sz w:val="28"/>
          <w:szCs w:val="28"/>
        </w:rPr>
        <w:t>；金</w:t>
      </w:r>
      <w:r w:rsidRPr="00AE18B8">
        <w:rPr>
          <w:rFonts w:ascii="宋体" w:eastAsia="宋体" w:hAnsi="宋体" w:cs="方正仿宋_GBK" w:hint="eastAsia"/>
          <w:color w:val="000000"/>
          <w:sz w:val="28"/>
          <w:szCs w:val="28"/>
        </w:rPr>
        <w:lastRenderedPageBreak/>
        <w:t>牌单件净重量</w:t>
      </w:r>
      <w:r w:rsidRPr="00AE18B8">
        <w:rPr>
          <w:rFonts w:ascii="宋体" w:eastAsia="宋体" w:hAnsi="宋体" w:cs="Times New Roman"/>
          <w:color w:val="000000"/>
          <w:sz w:val="28"/>
          <w:szCs w:val="28"/>
        </w:rPr>
        <w:t>300</w:t>
      </w:r>
      <w:r w:rsidRPr="00AE18B8">
        <w:rPr>
          <w:rFonts w:ascii="宋体" w:eastAsia="宋体" w:hAnsi="宋体" w:cs="方正仿宋_GBK" w:hint="eastAsia"/>
          <w:color w:val="000000"/>
          <w:sz w:val="28"/>
          <w:szCs w:val="28"/>
        </w:rPr>
        <w:t>克</w:t>
      </w:r>
      <w:r w:rsidRPr="00AE18B8">
        <w:rPr>
          <w:rFonts w:ascii="宋体" w:eastAsia="宋体" w:hAnsi="宋体" w:cs="Times New Roman"/>
          <w:color w:val="000000"/>
          <w:sz w:val="28"/>
          <w:szCs w:val="28"/>
        </w:rPr>
        <w:t>2</w:t>
      </w:r>
      <w:r w:rsidRPr="00AE18B8">
        <w:rPr>
          <w:rFonts w:ascii="宋体" w:eastAsia="宋体" w:hAnsi="宋体" w:cs="方正仿宋_GBK" w:hint="eastAsia"/>
          <w:color w:val="000000"/>
          <w:sz w:val="28"/>
          <w:szCs w:val="28"/>
        </w:rPr>
        <w:t>枚，规格为圆形直径</w:t>
      </w:r>
      <w:r w:rsidRPr="00AE18B8">
        <w:rPr>
          <w:rFonts w:ascii="宋体" w:eastAsia="宋体" w:hAnsi="宋体" w:cs="方正仿宋_GBK"/>
          <w:color w:val="000000"/>
          <w:sz w:val="28"/>
          <w:szCs w:val="28"/>
        </w:rPr>
        <w:t>70mm</w:t>
      </w:r>
      <w:r w:rsidRPr="00AE18B8">
        <w:rPr>
          <w:rFonts w:ascii="宋体" w:eastAsia="宋体" w:hAnsi="宋体" w:cs="方正仿宋_GBK" w:hint="eastAsia"/>
          <w:color w:val="000000"/>
          <w:sz w:val="28"/>
          <w:szCs w:val="28"/>
        </w:rPr>
        <w:t>；金牌单件净重量</w:t>
      </w:r>
      <w:r w:rsidRPr="00AE18B8">
        <w:rPr>
          <w:rFonts w:ascii="宋体" w:eastAsia="宋体" w:hAnsi="宋体" w:cs="Times New Roman"/>
          <w:color w:val="000000"/>
          <w:sz w:val="28"/>
          <w:szCs w:val="28"/>
        </w:rPr>
        <w:t>200</w:t>
      </w:r>
      <w:r w:rsidRPr="00AE18B8">
        <w:rPr>
          <w:rFonts w:ascii="宋体" w:eastAsia="宋体" w:hAnsi="宋体" w:cs="方正仿宋_GBK" w:hint="eastAsia"/>
          <w:color w:val="000000"/>
          <w:sz w:val="28"/>
          <w:szCs w:val="28"/>
        </w:rPr>
        <w:t>克</w:t>
      </w:r>
      <w:r w:rsidRPr="00AE18B8">
        <w:rPr>
          <w:rFonts w:ascii="宋体" w:eastAsia="宋体" w:hAnsi="宋体" w:cs="Times New Roman"/>
          <w:color w:val="000000"/>
          <w:sz w:val="28"/>
          <w:szCs w:val="28"/>
        </w:rPr>
        <w:t>5</w:t>
      </w:r>
      <w:r w:rsidRPr="00AE18B8">
        <w:rPr>
          <w:rFonts w:ascii="宋体" w:eastAsia="宋体" w:hAnsi="宋体" w:cs="方正仿宋_GBK" w:hint="eastAsia"/>
          <w:color w:val="000000"/>
          <w:sz w:val="28"/>
          <w:szCs w:val="28"/>
        </w:rPr>
        <w:t>枚，规格为圆形直径</w:t>
      </w:r>
      <w:r w:rsidRPr="00AE18B8">
        <w:rPr>
          <w:rFonts w:ascii="宋体" w:eastAsia="宋体" w:hAnsi="宋体" w:cs="方正仿宋_GBK"/>
          <w:color w:val="000000"/>
          <w:sz w:val="28"/>
          <w:szCs w:val="28"/>
        </w:rPr>
        <w:t>60mm</w:t>
      </w:r>
      <w:r w:rsidRPr="00AE18B8">
        <w:rPr>
          <w:rFonts w:ascii="宋体" w:eastAsia="宋体" w:hAnsi="宋体" w:cs="方正仿宋_GBK" w:hint="eastAsia"/>
          <w:color w:val="000000"/>
          <w:sz w:val="28"/>
          <w:szCs w:val="28"/>
        </w:rPr>
        <w:t xml:space="preserve">。 </w:t>
      </w:r>
    </w:p>
    <w:p w:rsidR="00AE18B8" w:rsidRPr="00AE18B8" w:rsidRDefault="00AE18B8" w:rsidP="00AE18B8">
      <w:pPr>
        <w:adjustRightInd/>
        <w:snapToGrid/>
        <w:spacing w:after="0"/>
        <w:ind w:firstLineChars="150" w:firstLine="420"/>
        <w:rPr>
          <w:rFonts w:ascii="宋体" w:eastAsia="宋体" w:hAnsi="宋体" w:cs="方正仿宋_GBK"/>
          <w:color w:val="000000"/>
          <w:sz w:val="28"/>
          <w:szCs w:val="28"/>
        </w:rPr>
      </w:pPr>
      <w:r w:rsidRPr="00AE18B8">
        <w:rPr>
          <w:rFonts w:ascii="宋体" w:eastAsia="宋体" w:hAnsi="宋体" w:cs="方正楷体_GBK" w:hint="eastAsia"/>
          <w:color w:val="000000"/>
          <w:sz w:val="28"/>
          <w:szCs w:val="28"/>
        </w:rPr>
        <w:t>（二）金质奖章文字和图案</w:t>
      </w:r>
      <w:r w:rsidRPr="00AE18B8">
        <w:rPr>
          <w:rFonts w:ascii="宋体" w:eastAsia="宋体" w:hAnsi="宋体" w:cs="方正仿宋_GBK" w:hint="eastAsia"/>
          <w:color w:val="000000"/>
          <w:sz w:val="28"/>
          <w:szCs w:val="28"/>
        </w:rPr>
        <w:t>。金质奖章正面和背面花纹、图案、文字由中标单位提供设计方案，由采购人最终确定。</w:t>
      </w:r>
      <w:bookmarkStart w:id="5" w:name="_GoBack"/>
      <w:bookmarkEnd w:id="5"/>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3EA" w:rsidRDefault="001113EA" w:rsidP="00AE18B8">
      <w:pPr>
        <w:spacing w:after="0"/>
      </w:pPr>
      <w:r>
        <w:separator/>
      </w:r>
    </w:p>
  </w:endnote>
  <w:endnote w:type="continuationSeparator" w:id="0">
    <w:p w:rsidR="001113EA" w:rsidRDefault="001113EA" w:rsidP="00AE18B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fixed"/>
    <w:sig w:usb0="00000001" w:usb1="080E0000" w:usb2="00000010" w:usb3="00000000" w:csb0="00040000" w:csb1="00000000"/>
  </w:font>
  <w:font w:name="方正楷体_GBK">
    <w:altName w:val="Microsoft YaHei UI"/>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3EA" w:rsidRDefault="001113EA" w:rsidP="00AE18B8">
      <w:pPr>
        <w:spacing w:after="0"/>
      </w:pPr>
      <w:r>
        <w:separator/>
      </w:r>
    </w:p>
  </w:footnote>
  <w:footnote w:type="continuationSeparator" w:id="0">
    <w:p w:rsidR="001113EA" w:rsidRDefault="001113EA" w:rsidP="00AE18B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266D"/>
    <w:multiLevelType w:val="singleLevel"/>
    <w:tmpl w:val="004B266D"/>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113EA"/>
    <w:rsid w:val="00323B43"/>
    <w:rsid w:val="003D37D8"/>
    <w:rsid w:val="00426133"/>
    <w:rsid w:val="004358AB"/>
    <w:rsid w:val="006207B1"/>
    <w:rsid w:val="008B7726"/>
    <w:rsid w:val="00AE18B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18B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E18B8"/>
    <w:rPr>
      <w:rFonts w:ascii="Tahoma" w:hAnsi="Tahoma"/>
      <w:sz w:val="18"/>
      <w:szCs w:val="18"/>
    </w:rPr>
  </w:style>
  <w:style w:type="paragraph" w:styleId="a4">
    <w:name w:val="footer"/>
    <w:basedOn w:val="a"/>
    <w:link w:val="Char0"/>
    <w:uiPriority w:val="99"/>
    <w:semiHidden/>
    <w:unhideWhenUsed/>
    <w:rsid w:val="00AE18B8"/>
    <w:pPr>
      <w:tabs>
        <w:tab w:val="center" w:pos="4153"/>
        <w:tab w:val="right" w:pos="8306"/>
      </w:tabs>
    </w:pPr>
    <w:rPr>
      <w:sz w:val="18"/>
      <w:szCs w:val="18"/>
    </w:rPr>
  </w:style>
  <w:style w:type="character" w:customStyle="1" w:styleId="Char0">
    <w:name w:val="页脚 Char"/>
    <w:basedOn w:val="a0"/>
    <w:link w:val="a4"/>
    <w:uiPriority w:val="99"/>
    <w:semiHidden/>
    <w:rsid w:val="00AE18B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2025-05-16T08:51:00Z</dcterms:modified>
</cp:coreProperties>
</file>